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0C1D77" w:rsidP="003A0567">
      <w:pPr>
        <w:jc w:val="center"/>
        <w:rPr>
          <w:sz w:val="52"/>
          <w:szCs w:val="52"/>
        </w:rPr>
      </w:pPr>
      <w:r>
        <w:rPr>
          <w:sz w:val="52"/>
          <w:szCs w:val="52"/>
        </w:rPr>
        <w:t>QUÁ</w:t>
      </w:r>
      <w:r w:rsidR="003877A8" w:rsidRPr="003A0567">
        <w:rPr>
          <w:sz w:val="52"/>
          <w:szCs w:val="52"/>
        </w:rPr>
        <w:t xml:space="preserve"> TRÌNH</w:t>
      </w:r>
    </w:p>
    <w:bookmarkEnd w:id="0"/>
    <w:p w:rsidR="000F3C9F" w:rsidRPr="003A0567" w:rsidRDefault="00D21BFF" w:rsidP="003A0567">
      <w:pPr>
        <w:jc w:val="center"/>
        <w:rPr>
          <w:sz w:val="52"/>
          <w:szCs w:val="52"/>
        </w:rPr>
      </w:pPr>
      <w:r>
        <w:rPr>
          <w:sz w:val="52"/>
          <w:szCs w:val="52"/>
        </w:rPr>
        <w:t>XỬ LÝ RỦI RO VÀ CƠ HỘI</w:t>
      </w:r>
    </w:p>
    <w:p w:rsidR="003877A8" w:rsidRDefault="003877A8">
      <w:pPr>
        <w:rPr>
          <w:b/>
        </w:rPr>
      </w:pPr>
    </w:p>
    <w:p w:rsidR="003877A8" w:rsidRDefault="003877A8">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A3247">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A3247">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A3247">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A3247">
            <w:pPr>
              <w:jc w:val="center"/>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3877A8" w:rsidRDefault="003877A8"/>
    <w:p w:rsidR="00D21BFF" w:rsidRDefault="00D21BFF"/>
    <w:p w:rsidR="005B786F" w:rsidRDefault="005B786F" w:rsidP="003A0567">
      <w:pPr>
        <w:pStyle w:val="Heading1"/>
        <w:jc w:val="center"/>
        <w:sectPr w:rsidR="005B786F">
          <w:headerReference w:type="default" r:id="rId8"/>
          <w:footerReference w:type="default" r:id="rId9"/>
          <w:pgSz w:w="12240" w:h="15840"/>
          <w:pgMar w:top="1440" w:right="1440" w:bottom="1440" w:left="1440" w:header="720" w:footer="720" w:gutter="0"/>
          <w:cols w:space="720"/>
          <w:docGrid w:linePitch="360"/>
        </w:sectPr>
      </w:pPr>
      <w:bookmarkStart w:id="1" w:name="_Toc504813348"/>
    </w:p>
    <w:p w:rsidR="003877A8" w:rsidRDefault="003877A8" w:rsidP="003A0567">
      <w:pPr>
        <w:pStyle w:val="Heading1"/>
        <w:jc w:val="center"/>
      </w:pPr>
      <w:r>
        <w:lastRenderedPageBreak/>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7D233D" w:rsidP="00EA41FA">
      <w:pPr>
        <w:pStyle w:val="Heading1"/>
        <w:jc w:val="center"/>
      </w:pPr>
      <w:r>
        <w:lastRenderedPageBreak/>
        <w:t>NỘI DUNG QUÁ</w:t>
      </w:r>
      <w:r w:rsidR="00924059">
        <w:t xml:space="preserve"> TRÌNH</w:t>
      </w:r>
    </w:p>
    <w:p w:rsidR="00924059" w:rsidRDefault="00924059" w:rsidP="00924059"/>
    <w:p w:rsidR="00924059" w:rsidRDefault="00924059" w:rsidP="00924059">
      <w:pPr>
        <w:pStyle w:val="ListParagraph"/>
        <w:numPr>
          <w:ilvl w:val="0"/>
          <w:numId w:val="2"/>
        </w:numPr>
        <w:rPr>
          <w:b/>
          <w:i/>
        </w:rPr>
      </w:pPr>
      <w:r w:rsidRPr="00EA41FA">
        <w:rPr>
          <w:b/>
          <w:i/>
        </w:rPr>
        <w:t>Mục đích</w:t>
      </w:r>
    </w:p>
    <w:p w:rsidR="00984BC3" w:rsidRPr="00984BC3" w:rsidRDefault="00984BC3" w:rsidP="00984BC3">
      <w:pPr>
        <w:pStyle w:val="ListParagraph"/>
        <w:jc w:val="both"/>
      </w:pPr>
      <w:r>
        <w:t>Thống nhất phương pháp nhận diện, đánh giá rủi ro và cơ hội một cách kịp thời, đưa ra biện pháp hiệu quả đánh giá và có hành động xử lý rủi ro và cơ hội để đạt được kết quả mong đợi.</w:t>
      </w:r>
    </w:p>
    <w:p w:rsidR="008302D4" w:rsidRPr="008302D4" w:rsidRDefault="008302D4" w:rsidP="008302D4">
      <w:pPr>
        <w:pStyle w:val="ListParagraph"/>
      </w:pPr>
    </w:p>
    <w:p w:rsidR="00924059" w:rsidRDefault="00924059" w:rsidP="00924059">
      <w:pPr>
        <w:pStyle w:val="ListParagraph"/>
        <w:numPr>
          <w:ilvl w:val="0"/>
          <w:numId w:val="2"/>
        </w:numPr>
        <w:rPr>
          <w:b/>
          <w:i/>
        </w:rPr>
      </w:pPr>
      <w:r w:rsidRPr="00EA41FA">
        <w:rPr>
          <w:b/>
          <w:i/>
        </w:rPr>
        <w:t>Phạm vi áp dụng</w:t>
      </w:r>
    </w:p>
    <w:p w:rsidR="00984BC3" w:rsidRDefault="00984BC3" w:rsidP="00984BC3">
      <w:pPr>
        <w:pStyle w:val="ListParagraph"/>
        <w:jc w:val="both"/>
      </w:pPr>
      <w:r>
        <w:t xml:space="preserve">Áp dụng cho mọi </w:t>
      </w:r>
      <w:r w:rsidR="00A10EC1">
        <w:t>hoạt động liên quan đến giám định của Công ty Nori.</w:t>
      </w:r>
    </w:p>
    <w:p w:rsidR="00A10EC1" w:rsidRPr="00984BC3" w:rsidRDefault="00A10EC1" w:rsidP="00984BC3">
      <w:pPr>
        <w:pStyle w:val="ListParagraph"/>
        <w:jc w:val="both"/>
      </w:pPr>
    </w:p>
    <w:p w:rsidR="00924059" w:rsidRDefault="00924059" w:rsidP="00924059">
      <w:pPr>
        <w:pStyle w:val="ListParagraph"/>
        <w:numPr>
          <w:ilvl w:val="0"/>
          <w:numId w:val="2"/>
        </w:numPr>
        <w:rPr>
          <w:b/>
          <w:i/>
        </w:rPr>
      </w:pPr>
      <w:r w:rsidRPr="00EA41FA">
        <w:rPr>
          <w:b/>
          <w:i/>
        </w:rPr>
        <w:t>Tài liệu viện dẫn</w:t>
      </w:r>
    </w:p>
    <w:p w:rsidR="007F09D6" w:rsidRDefault="00A10EC1" w:rsidP="00A10EC1">
      <w:pPr>
        <w:pStyle w:val="ListParagraph"/>
        <w:numPr>
          <w:ilvl w:val="0"/>
          <w:numId w:val="6"/>
        </w:numPr>
        <w:jc w:val="both"/>
      </w:pPr>
      <w:r>
        <w:t>Sổ tay chất lượng</w:t>
      </w:r>
    </w:p>
    <w:p w:rsidR="00A10EC1" w:rsidRDefault="00A10EC1" w:rsidP="00A10EC1">
      <w:pPr>
        <w:pStyle w:val="ListParagraph"/>
        <w:numPr>
          <w:ilvl w:val="0"/>
          <w:numId w:val="6"/>
        </w:numPr>
        <w:jc w:val="both"/>
      </w:pPr>
      <w:r>
        <w:t>Các qu</w:t>
      </w:r>
      <w:r w:rsidR="009C1D91">
        <w:t>á</w:t>
      </w:r>
      <w:r>
        <w:t xml:space="preserve"> trình hệ thống liên quan</w:t>
      </w:r>
    </w:p>
    <w:p w:rsidR="00A10EC1" w:rsidRPr="00A10EC1" w:rsidRDefault="00A10EC1" w:rsidP="00A10EC1">
      <w:pPr>
        <w:pStyle w:val="ListParagraph"/>
        <w:ind w:left="1080"/>
        <w:jc w:val="both"/>
      </w:pPr>
    </w:p>
    <w:p w:rsidR="00924059" w:rsidRDefault="00924059" w:rsidP="00924059">
      <w:pPr>
        <w:pStyle w:val="ListParagraph"/>
        <w:numPr>
          <w:ilvl w:val="0"/>
          <w:numId w:val="2"/>
        </w:numPr>
        <w:rPr>
          <w:b/>
          <w:i/>
        </w:rPr>
      </w:pPr>
      <w:r w:rsidRPr="00EA41FA">
        <w:rPr>
          <w:b/>
          <w:i/>
        </w:rPr>
        <w:t>Định nghĩa và từ viết tắt</w:t>
      </w:r>
    </w:p>
    <w:p w:rsidR="00A10EC1" w:rsidRDefault="00A10EC1" w:rsidP="00A10EC1">
      <w:pPr>
        <w:pStyle w:val="ListParagraph"/>
        <w:numPr>
          <w:ilvl w:val="0"/>
          <w:numId w:val="6"/>
        </w:numPr>
        <w:jc w:val="both"/>
      </w:pPr>
      <w:r>
        <w:t xml:space="preserve">Rủi ro: </w:t>
      </w:r>
      <w:r w:rsidR="003B5D1F">
        <w:t xml:space="preserve">Là những phát sinh ngoài ý muốn có tác động bất lợi đến </w:t>
      </w:r>
      <w:r>
        <w:t xml:space="preserve">kết quả </w:t>
      </w:r>
      <w:r w:rsidR="003B5D1F">
        <w:t xml:space="preserve">hoạt động  của hệ thống quản lý chất lượng do việc </w:t>
      </w:r>
      <w:r w:rsidR="00361410">
        <w:t>không thực hiện đúng quy trình gây ra</w:t>
      </w:r>
      <w:r>
        <w:t>.</w:t>
      </w:r>
    </w:p>
    <w:p w:rsidR="00A10EC1" w:rsidRDefault="00A10EC1" w:rsidP="00A10EC1">
      <w:pPr>
        <w:pStyle w:val="ListParagraph"/>
        <w:numPr>
          <w:ilvl w:val="0"/>
          <w:numId w:val="6"/>
        </w:numPr>
        <w:jc w:val="both"/>
      </w:pPr>
      <w:r>
        <w:t xml:space="preserve">Cơ hội: </w:t>
      </w:r>
      <w:r w:rsidR="00361410">
        <w:t>Là những phát sinh ngoài ý muốn có lợi do việc không thực hiện đúng quy trình dẫn đến</w:t>
      </w:r>
      <w:r>
        <w:t>.</w:t>
      </w:r>
    </w:p>
    <w:p w:rsidR="00A10EC1" w:rsidRDefault="00A10EC1" w:rsidP="00A10EC1">
      <w:pPr>
        <w:pStyle w:val="ListParagraph"/>
        <w:numPr>
          <w:ilvl w:val="0"/>
          <w:numId w:val="6"/>
        </w:numPr>
        <w:jc w:val="both"/>
      </w:pPr>
      <w:r>
        <w:t>Bên quan tâm: Người hoặc tổ chức có thể ảnh hưởng, bị ảnh hưởng bởi, hoặc tự thấy mình bị ảnh hưởng bởi quyết định hoặc hoạt động</w:t>
      </w:r>
      <w:r w:rsidR="00745523">
        <w:t xml:space="preserve"> của Nori</w:t>
      </w:r>
      <w:r>
        <w:t>.</w:t>
      </w:r>
    </w:p>
    <w:p w:rsidR="00A10EC1" w:rsidRDefault="00A10EC1" w:rsidP="00A10EC1">
      <w:pPr>
        <w:pStyle w:val="ListParagraph"/>
        <w:numPr>
          <w:ilvl w:val="0"/>
          <w:numId w:val="6"/>
        </w:numPr>
        <w:jc w:val="both"/>
      </w:pPr>
      <w:r>
        <w:t xml:space="preserve">Hậu quả: Là tổn thất hoặc kết quả kéo theo khi nguy cơ trở thành hiện thực. </w:t>
      </w:r>
    </w:p>
    <w:p w:rsidR="00A50738" w:rsidRDefault="00A50738" w:rsidP="00A10EC1">
      <w:pPr>
        <w:pStyle w:val="ListParagraph"/>
        <w:numPr>
          <w:ilvl w:val="0"/>
          <w:numId w:val="6"/>
        </w:numPr>
        <w:jc w:val="both"/>
      </w:pPr>
      <w:r>
        <w:t xml:space="preserve">Cấp độ rủi ro: là mức rủi ro được phân chia tương ứng với khả năng xẩy ra và mức độ </w:t>
      </w:r>
      <w:r w:rsidR="00745523">
        <w:t>nghiêm trọng</w:t>
      </w:r>
      <w:r>
        <w:t xml:space="preserve"> của thiệt hại.</w:t>
      </w:r>
    </w:p>
    <w:p w:rsidR="00361410" w:rsidRDefault="00361410" w:rsidP="00A10EC1">
      <w:pPr>
        <w:pStyle w:val="ListParagraph"/>
        <w:numPr>
          <w:ilvl w:val="0"/>
          <w:numId w:val="6"/>
        </w:numPr>
        <w:jc w:val="both"/>
      </w:pPr>
      <w:r>
        <w:t>Biện pháp kiểm soát: Là các phương pháp có thể áp dụng được quy định trong các thông tin dạng văn bản của Nori khi có phát sinh rủi ro và cơ hội.</w:t>
      </w:r>
    </w:p>
    <w:p w:rsidR="00361410" w:rsidRDefault="00361410" w:rsidP="00A10EC1">
      <w:pPr>
        <w:pStyle w:val="ListParagraph"/>
        <w:numPr>
          <w:ilvl w:val="0"/>
          <w:numId w:val="6"/>
        </w:numPr>
        <w:jc w:val="both"/>
      </w:pPr>
      <w:r>
        <w:t>Quản lý rủi ro: Là quá trình nhận dạng, phân tích nhân tố rủi ro, đo lường mức độ rủi ro, trên cơ sở đó lựa chọn triển khai các biện pháp và quản lý các hoạt động nhằm hạn chế và loại trừ rủi ro trong các công việc của các phòng ban của Công ty Nori.</w:t>
      </w:r>
    </w:p>
    <w:p w:rsidR="00A10EC1" w:rsidRPr="00A10EC1" w:rsidRDefault="00A10EC1" w:rsidP="00A10EC1">
      <w:pPr>
        <w:pStyle w:val="ListParagraph"/>
        <w:jc w:val="both"/>
      </w:pPr>
    </w:p>
    <w:p w:rsidR="007F09D6" w:rsidRDefault="007F09D6" w:rsidP="007F09D6">
      <w:pPr>
        <w:pStyle w:val="ListParagraph"/>
        <w:rPr>
          <w:b/>
          <w:i/>
        </w:rPr>
      </w:pPr>
    </w:p>
    <w:p w:rsidR="00A50738" w:rsidRDefault="00A50738" w:rsidP="007F09D6">
      <w:pPr>
        <w:pStyle w:val="ListParagraph"/>
        <w:rPr>
          <w:b/>
          <w:i/>
        </w:rPr>
      </w:pPr>
    </w:p>
    <w:p w:rsidR="00A50738" w:rsidRDefault="00A50738" w:rsidP="007F09D6">
      <w:pPr>
        <w:pStyle w:val="ListParagraph"/>
        <w:rPr>
          <w:b/>
          <w:i/>
        </w:rPr>
      </w:pPr>
    </w:p>
    <w:p w:rsidR="00A50738" w:rsidRDefault="00A50738" w:rsidP="007F09D6">
      <w:pPr>
        <w:pStyle w:val="ListParagraph"/>
        <w:rPr>
          <w:b/>
          <w:i/>
        </w:rPr>
      </w:pPr>
    </w:p>
    <w:p w:rsidR="00A50738" w:rsidRDefault="00A50738" w:rsidP="007F09D6">
      <w:pPr>
        <w:pStyle w:val="ListParagraph"/>
        <w:rPr>
          <w:b/>
          <w:i/>
        </w:rPr>
      </w:pPr>
    </w:p>
    <w:p w:rsidR="00A50738" w:rsidRDefault="00A50738" w:rsidP="007F09D6">
      <w:pPr>
        <w:pStyle w:val="ListParagraph"/>
        <w:rPr>
          <w:b/>
          <w:i/>
        </w:rPr>
      </w:pPr>
    </w:p>
    <w:p w:rsidR="00A50738" w:rsidRDefault="00A50738" w:rsidP="007F09D6">
      <w:pPr>
        <w:pStyle w:val="ListParagraph"/>
        <w:rPr>
          <w:b/>
          <w:i/>
        </w:rPr>
      </w:pPr>
    </w:p>
    <w:p w:rsidR="00924059" w:rsidRPr="00EA41FA" w:rsidRDefault="007D233D" w:rsidP="00924059">
      <w:pPr>
        <w:pStyle w:val="ListParagraph"/>
        <w:numPr>
          <w:ilvl w:val="0"/>
          <w:numId w:val="2"/>
        </w:numPr>
        <w:rPr>
          <w:b/>
          <w:i/>
        </w:rPr>
      </w:pPr>
      <w:r>
        <w:rPr>
          <w:b/>
          <w:i/>
        </w:rPr>
        <w:lastRenderedPageBreak/>
        <w:t>Nội dung quá</w:t>
      </w:r>
      <w:r w:rsidR="00924059" w:rsidRPr="00EA41FA">
        <w:rPr>
          <w:b/>
          <w:i/>
        </w:rPr>
        <w:t xml:space="preserve"> trình</w:t>
      </w:r>
    </w:p>
    <w:p w:rsidR="00924059" w:rsidRDefault="00924059" w:rsidP="00924059">
      <w:pPr>
        <w:pStyle w:val="ListParagraph"/>
        <w:numPr>
          <w:ilvl w:val="1"/>
          <w:numId w:val="2"/>
        </w:numPr>
      </w:pPr>
      <w:r w:rsidRPr="00EA41FA">
        <w:rPr>
          <w:b/>
          <w:i/>
        </w:rPr>
        <w:t xml:space="preserve"> Lưu đồ</w:t>
      </w:r>
      <w:r>
        <w:t xml:space="preserve"> </w:t>
      </w:r>
    </w:p>
    <w:tbl>
      <w:tblPr>
        <w:tblStyle w:val="TableGrid"/>
        <w:tblW w:w="9355" w:type="dxa"/>
        <w:tblInd w:w="534" w:type="dxa"/>
        <w:tblLook w:val="04A0" w:firstRow="1" w:lastRow="0" w:firstColumn="1" w:lastColumn="0" w:noHBand="0" w:noVBand="1"/>
      </w:tblPr>
      <w:tblGrid>
        <w:gridCol w:w="1842"/>
        <w:gridCol w:w="2268"/>
        <w:gridCol w:w="2410"/>
        <w:gridCol w:w="2835"/>
      </w:tblGrid>
      <w:tr w:rsidR="007108B5" w:rsidTr="00A50738">
        <w:tc>
          <w:tcPr>
            <w:tcW w:w="1842" w:type="dxa"/>
          </w:tcPr>
          <w:p w:rsidR="007108B5" w:rsidRDefault="007108B5" w:rsidP="007108B5">
            <w:pPr>
              <w:jc w:val="center"/>
            </w:pPr>
            <w:r>
              <w:t>Trách nhiệm</w:t>
            </w:r>
          </w:p>
        </w:tc>
        <w:tc>
          <w:tcPr>
            <w:tcW w:w="2268" w:type="dxa"/>
            <w:tcBorders>
              <w:bottom w:val="single" w:sz="4" w:space="0" w:color="auto"/>
            </w:tcBorders>
          </w:tcPr>
          <w:p w:rsidR="007108B5" w:rsidRDefault="007108B5" w:rsidP="007108B5">
            <w:pPr>
              <w:jc w:val="center"/>
            </w:pPr>
            <w:r>
              <w:t>Lưu đồ</w:t>
            </w:r>
          </w:p>
        </w:tc>
        <w:tc>
          <w:tcPr>
            <w:tcW w:w="2410" w:type="dxa"/>
            <w:tcBorders>
              <w:bottom w:val="single" w:sz="4" w:space="0" w:color="auto"/>
            </w:tcBorders>
          </w:tcPr>
          <w:p w:rsidR="007108B5" w:rsidRDefault="007108B5" w:rsidP="007108B5">
            <w:pPr>
              <w:jc w:val="center"/>
            </w:pPr>
            <w:r>
              <w:t>Nội dung</w:t>
            </w:r>
          </w:p>
        </w:tc>
        <w:tc>
          <w:tcPr>
            <w:tcW w:w="2835" w:type="dxa"/>
          </w:tcPr>
          <w:p w:rsidR="007108B5" w:rsidRDefault="007108B5" w:rsidP="007108B5">
            <w:pPr>
              <w:jc w:val="center"/>
            </w:pPr>
            <w:r>
              <w:t>Mô tả/ Biểu mẫu liên quan</w:t>
            </w:r>
          </w:p>
        </w:tc>
      </w:tr>
      <w:tr w:rsidR="00DA7D38" w:rsidTr="00A50738">
        <w:tc>
          <w:tcPr>
            <w:tcW w:w="1842" w:type="dxa"/>
            <w:vMerge w:val="restart"/>
          </w:tcPr>
          <w:p w:rsidR="00DA7D38" w:rsidRDefault="00DA7D38" w:rsidP="00924059">
            <w:r>
              <w:t>Người Đại diện,</w:t>
            </w:r>
          </w:p>
          <w:p w:rsidR="00DA7D38" w:rsidRDefault="00DA7D38" w:rsidP="00924059">
            <w:r>
              <w:t>Trưởng phòng</w:t>
            </w:r>
          </w:p>
        </w:tc>
        <w:tc>
          <w:tcPr>
            <w:tcW w:w="2268" w:type="dxa"/>
            <w:tcBorders>
              <w:bottom w:val="nil"/>
            </w:tcBorders>
          </w:tcPr>
          <w:p w:rsidR="00DA7D38" w:rsidRDefault="00DA7D38" w:rsidP="00924059">
            <w:r>
              <w:rPr>
                <w:noProof/>
              </w:rPr>
              <mc:AlternateContent>
                <mc:Choice Requires="wps">
                  <w:drawing>
                    <wp:anchor distT="0" distB="0" distL="114300" distR="114300" simplePos="0" relativeHeight="251794432" behindDoc="0" locked="0" layoutInCell="1" allowOverlap="1" wp14:anchorId="3B607309" wp14:editId="7E29E640">
                      <wp:simplePos x="0" y="0"/>
                      <wp:positionH relativeFrom="column">
                        <wp:posOffset>266065</wp:posOffset>
                      </wp:positionH>
                      <wp:positionV relativeFrom="paragraph">
                        <wp:posOffset>163022</wp:posOffset>
                      </wp:positionV>
                      <wp:extent cx="770313" cy="310342"/>
                      <wp:effectExtent l="0" t="0" r="10795" b="13970"/>
                      <wp:wrapNone/>
                      <wp:docPr id="2" name="Flowchart: Alternate Process 2"/>
                      <wp:cNvGraphicFramePr/>
                      <a:graphic xmlns:a="http://schemas.openxmlformats.org/drawingml/2006/main">
                        <a:graphicData uri="http://schemas.microsoft.com/office/word/2010/wordprocessingShape">
                          <wps:wsp>
                            <wps:cNvSpPr/>
                            <wps:spPr>
                              <a:xfrm>
                                <a:off x="0" y="0"/>
                                <a:ext cx="770313" cy="310342"/>
                              </a:xfrm>
                              <a:prstGeom prst="flowChartAlternateProcess">
                                <a:avLst/>
                              </a:prstGeom>
                              <a:solidFill>
                                <a:schemeClr val="accent6">
                                  <a:lumMod val="40000"/>
                                  <a:lumOff val="60000"/>
                                </a:schemeClr>
                              </a:solidFill>
                              <a:ln w="12700" cap="flat" cmpd="sng" algn="ctr">
                                <a:solidFill>
                                  <a:srgbClr val="4F81BD">
                                    <a:shade val="50000"/>
                                  </a:srgbClr>
                                </a:solidFill>
                                <a:prstDash val="solid"/>
                              </a:ln>
                              <a:effectLst/>
                            </wps:spPr>
                            <wps:txbx>
                              <w:txbxContent>
                                <w:p w:rsidR="00DA7D38" w:rsidRPr="001E191E" w:rsidRDefault="00DA7D38" w:rsidP="007108B5">
                                  <w:pPr>
                                    <w:jc w:val="center"/>
                                  </w:pPr>
                                  <w:r>
                                    <w:rPr>
                                      <w:color w:val="002060"/>
                                    </w:rPr>
                                    <w:t xml:space="preserve">A ĐGNB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20.95pt;margin-top:12.85pt;width:60.65pt;height:24.4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qKyqQIAAGsFAAAOAAAAZHJzL2Uyb0RvYy54bWysVN1v2jAQf5+0/8Hy+xoCrHRRQ8VATJO6&#10;Fqmd+nw4Donkr9mGpPvrd7YDpe2epvEQ7s73+buP65teCnLg1rValTS/GFHCFdNVq3Yl/fm4/nRF&#10;ifOgKhBa8ZI+c0dv5h8/XHem4GPdaFFxS9CJckVnStp4b4osc6zhEtyFNlzhY62tBI+s3WWVhQ69&#10;S5GNR6PLrNO2MlYz7hxKV+mRzqP/uubM39e1456IkmJuPn5t/G7DN5tfQ7GzYJqWDWnAP2QhoVUY&#10;9ORqBR7I3rbvXMmWWe107S+Ylpmu65bxWANWk4/eVPPQgOGxFgTHmRNM7v+5ZXeHjSVtVdIxJQok&#10;tmgtdMcasL4gC+G5VeA52SSIyTgg1hlXoOGD2diBc0iG8vvayvCPhZE+ovx8Qpn3njAUzmajST6h&#10;hOHTJB9NptFn9mJsrPPfuJYkECWtMZ9lyOeUzZBMBBwOt85jFmh/tAsJOC3aat0KEZkwTXwpLDkA&#10;zgEwxpW/jOZiL3/oKsmnI/yliUAxzk0SXx7FGCLOZfAUA74KIhTpcAPGM/RBGOAs1wI8ktIguk7t&#10;KAGxwyVh3sbQr6yd3W1PCU7XV/nXVVJqoOIpj8/neST191kEDFbgmmQSQ4SKMHWhAhQ87sQAWehj&#10;6lygfL/th3ZudfWMY2F12hdn2LpFx7fg/AYsLgiWiEvv7/ET2lNSPVCUNNr+/ps86OPc4islHS4c&#10;YvJrD5ZTIr4rnOgv+XQaNjQy08+zMTL2/GV7/qL2cqmxlzmeF8MiGfS9OJK11fIJb8MiRMUnUAxj&#10;J/QHZunTIcDrwvhiEdVwKw34W/VgWHAeIAuQPvZPYM0wkB4n+U4flxOKNyOYdIOl0ou913Ub5zNA&#10;nHDFdgQGNzo2Zrg+4WSc81Hr5UbO/wAAAP//AwBQSwMEFAAGAAgAAAAhADLbPzDiAAAACAEAAA8A&#10;AABkcnMvZG93bnJldi54bWxMj0FLw0AUhO+C/2F5ghexm8aa2piX0ooWAwVp1YO3bfJMgrtvQ3bb&#10;pv/e7UmPwwwz32TzwWhxoN61lhHGowgEcWmrlmuEj/eX2wcQziuulLZMCCdyMM8vLzKVVvbIGzps&#10;fS1CCbtUITTed6mUrmzIKDeyHXHwvm1vlA+yr2XVq2MoN1rGUZRIo1oOC43q6Kmh8me7NwivXytd&#10;PH+uF7PVTbFZruO3pSwk4vXVsHgE4Wnwf2E44wd0yAPTzu65ckIjTMazkESI76cgzn5yF4PYIUwn&#10;Ccg8k/8P5L8AAAD//wMAUEsBAi0AFAAGAAgAAAAhALaDOJL+AAAA4QEAABMAAAAAAAAAAAAAAAAA&#10;AAAAAFtDb250ZW50X1R5cGVzXS54bWxQSwECLQAUAAYACAAAACEAOP0h/9YAAACUAQAACwAAAAAA&#10;AAAAAAAAAAAvAQAAX3JlbHMvLnJlbHNQSwECLQAUAAYACAAAACEAKqqisqkCAABrBQAADgAAAAAA&#10;AAAAAAAAAAAuAgAAZHJzL2Uyb0RvYy54bWxQSwECLQAUAAYACAAAACEAMts/MOIAAAAIAQAADwAA&#10;AAAAAAAAAAAAAAADBQAAZHJzL2Rvd25yZXYueG1sUEsFBgAAAAAEAAQA8wAAABIGAAAAAA==&#10;" fillcolor="#fbd4b4 [1305]" strokecolor="#385d8a" strokeweight="1pt">
                      <v:textbox>
                        <w:txbxContent>
                          <w:p w:rsidR="00DA7D38" w:rsidRPr="001E191E" w:rsidRDefault="00DA7D38" w:rsidP="007108B5">
                            <w:pPr>
                              <w:jc w:val="center"/>
                            </w:pPr>
                            <w:r>
                              <w:rPr>
                                <w:color w:val="002060"/>
                              </w:rPr>
                              <w:t xml:space="preserve">A ĐGNB  </w:t>
                            </w:r>
                          </w:p>
                        </w:txbxContent>
                      </v:textbox>
                    </v:shape>
                  </w:pict>
                </mc:Fallback>
              </mc:AlternateContent>
            </w:r>
          </w:p>
          <w:p w:rsidR="00DA7D38" w:rsidRDefault="00DA7D38" w:rsidP="00924059"/>
          <w:p w:rsidR="00DA7D38" w:rsidRDefault="00DA7D38" w:rsidP="00924059">
            <w:r>
              <w:rPr>
                <w:noProof/>
              </w:rPr>
              <mc:AlternateContent>
                <mc:Choice Requires="wps">
                  <w:drawing>
                    <wp:anchor distT="0" distB="0" distL="114300" distR="114300" simplePos="0" relativeHeight="251796480" behindDoc="0" locked="0" layoutInCell="1" allowOverlap="1" wp14:anchorId="2873181E" wp14:editId="6270FBE8">
                      <wp:simplePos x="0" y="0"/>
                      <wp:positionH relativeFrom="column">
                        <wp:posOffset>641177</wp:posOffset>
                      </wp:positionH>
                      <wp:positionV relativeFrom="paragraph">
                        <wp:posOffset>124460</wp:posOffset>
                      </wp:positionV>
                      <wp:extent cx="0" cy="426720"/>
                      <wp:effectExtent l="76200" t="0" r="57150" b="49530"/>
                      <wp:wrapNone/>
                      <wp:docPr id="16" name="Straight Arrow Connector 16"/>
                      <wp:cNvGraphicFramePr/>
                      <a:graphic xmlns:a="http://schemas.openxmlformats.org/drawingml/2006/main">
                        <a:graphicData uri="http://schemas.microsoft.com/office/word/2010/wordprocessingShape">
                          <wps:wsp>
                            <wps:cNvCnPr/>
                            <wps:spPr>
                              <a:xfrm>
                                <a:off x="0" y="0"/>
                                <a:ext cx="0" cy="42672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50.5pt;margin-top:9.8pt;width:0;height:33.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w417QEAAMgDAAAOAAAAZHJzL2Uyb0RvYy54bWysU02P0zAQvSPxHyzfadJq6S5V0xW0lAuw&#10;lXb5AVPbSSz5S2PTtP+esZMtC3tDXBzP2PP83pvJ+v5sDTspjNq7hs9nNWfKCS+16xr+42n/7o6z&#10;mMBJMN6phl9U5Pebt2/WQ1iphe+9kQoZgbi4GkLD+5TCqqqi6JWFOPNBOTpsPVpIFGJXSYSB0K2p&#10;FnW9rAaPMqAXKkbK7sZDvin4batEemjbqBIzDSduqaxY1mNeq80aVh1C6LWYaMA/sLCgHT16hdpB&#10;AvYT9SsoqwX66Ns0E95Wvm21UEUDqZnXf6l57CGoooXMieFqU/x/sOL76YBMS+rdkjMHlnr0mBB0&#10;1yf2EdEPbOudIx89MrpCfg0hrqhs6w44RTEcMIs/t2jzl2Sxc/H4cvVYnRMTY1JQ9maxvF0U+6vf&#10;dQFj+qK8ZXnT8DjxuBKYF4vh9DUmepkKnwvyo87vtTGln8axgQQtbmtquQAaq9ZAoq0NJDS6jjMw&#10;Hc2rSFggozda5vIMFLE7bg2yE9DM3Ozv5p9246UepBqzH97XBF3eipC+eTmm5/VznrhNMIXnH/iZ&#10;9A5iP9aUoxEqgTafnWTpEqgLCTW4zqh8RnDGZW6qjPSkPzditD7vjl5eSkeqHNG4lLJptPM8voxp&#10;//IH3PwCAAD//wMAUEsDBBQABgAIAAAAIQB0Tlil3gAAAAkBAAAPAAAAZHJzL2Rvd25yZXYueG1s&#10;TI8xT8NADIV3JP7DyUgsiF5aQQghlwpVYqILhQ5sbs5NAjlflLs2gV+PywKbn/30/L1iOblOHWkI&#10;rWcD81kCirjytuXawNvr03UGKkRki51nMvBFAZbl+VmBufUjv9BxE2slIRxyNNDE2Odah6ohh2Hm&#10;e2K57f3gMIocam0HHCXcdXqRJKl22LJ8aLCnVUPV5+bgDKw/xoiLb16vxrtke/W8vX3f3/TGXF5M&#10;jw+gIk3xzwwnfEGHUph2/sA2qE50MpcuUYb7FNTJ8LvYGcjSDHRZ6P8Nyh8AAAD//wMAUEsBAi0A&#10;FAAGAAgAAAAhALaDOJL+AAAA4QEAABMAAAAAAAAAAAAAAAAAAAAAAFtDb250ZW50X1R5cGVzXS54&#10;bWxQSwECLQAUAAYACAAAACEAOP0h/9YAAACUAQAACwAAAAAAAAAAAAAAAAAvAQAAX3JlbHMvLnJl&#10;bHNQSwECLQAUAAYACAAAACEAb4MONe0BAADIAwAADgAAAAAAAAAAAAAAAAAuAgAAZHJzL2Uyb0Rv&#10;Yy54bWxQSwECLQAUAAYACAAAACEAdE5Ypd4AAAAJAQAADwAAAAAAAAAAAAAAAABHBAAAZHJzL2Rv&#10;d25yZXYueG1sUEsFBgAAAAAEAAQA8wAAAFIFAAAAAA==&#10;" strokecolor="#4a7ebb" strokeweight="1pt">
                      <v:stroke endarrow="block"/>
                    </v:shape>
                  </w:pict>
                </mc:Fallback>
              </mc:AlternateContent>
            </w:r>
          </w:p>
          <w:p w:rsidR="00DA7D38" w:rsidRDefault="00DA7D38" w:rsidP="00924059"/>
        </w:tc>
        <w:tc>
          <w:tcPr>
            <w:tcW w:w="2410" w:type="dxa"/>
            <w:tcBorders>
              <w:bottom w:val="nil"/>
            </w:tcBorders>
          </w:tcPr>
          <w:p w:rsidR="00DA7D38" w:rsidRDefault="00DA7D38" w:rsidP="00924059"/>
          <w:p w:rsidR="00DA7D38" w:rsidRDefault="00DA7D38" w:rsidP="00924059">
            <w:r>
              <w:t>A. Yêu cầu phân tích  rủi ro và cơ hội</w:t>
            </w:r>
          </w:p>
        </w:tc>
        <w:tc>
          <w:tcPr>
            <w:tcW w:w="2835" w:type="dxa"/>
            <w:vMerge w:val="restart"/>
          </w:tcPr>
          <w:p w:rsidR="00DA7D38" w:rsidRDefault="00DA7D38" w:rsidP="002626B5">
            <w:r w:rsidRPr="002105BA">
              <w:rPr>
                <w:i/>
                <w:color w:val="FF0000"/>
              </w:rPr>
              <w:t>SF-01/QTHT.01</w:t>
            </w:r>
            <w:r>
              <w:rPr>
                <w:i/>
                <w:color w:val="FF0000"/>
              </w:rPr>
              <w:t xml:space="preserve"> P</w:t>
            </w:r>
            <w:r w:rsidRPr="00BC4CDB">
              <w:rPr>
                <w:i/>
                <w:color w:val="FF0000"/>
              </w:rPr>
              <w:t>hân tích</w:t>
            </w:r>
            <w:r w:rsidR="00EA35E1">
              <w:rPr>
                <w:i/>
                <w:color w:val="FF0000"/>
              </w:rPr>
              <w:t>, nhận diện</w:t>
            </w:r>
            <w:r w:rsidRPr="00BC4CDB">
              <w:rPr>
                <w:i/>
                <w:color w:val="FF0000"/>
              </w:rPr>
              <w:t xml:space="preserve"> rủi ro, cơ hội.</w:t>
            </w:r>
          </w:p>
        </w:tc>
      </w:tr>
      <w:tr w:rsidR="00DA7D38" w:rsidTr="00D672FF">
        <w:tc>
          <w:tcPr>
            <w:tcW w:w="1842" w:type="dxa"/>
            <w:vMerge/>
          </w:tcPr>
          <w:p w:rsidR="00DA7D38" w:rsidRDefault="00DA7D38" w:rsidP="00924059"/>
        </w:tc>
        <w:tc>
          <w:tcPr>
            <w:tcW w:w="2268" w:type="dxa"/>
            <w:tcBorders>
              <w:top w:val="nil"/>
              <w:bottom w:val="nil"/>
            </w:tcBorders>
          </w:tcPr>
          <w:p w:rsidR="00DA7D38" w:rsidRDefault="00DA7D38" w:rsidP="00924059">
            <w:pPr>
              <w:rPr>
                <w:noProof/>
              </w:rPr>
            </w:pPr>
          </w:p>
          <w:p w:rsidR="00DA7D38" w:rsidRDefault="00DA7D38" w:rsidP="00924059">
            <w:pPr>
              <w:rPr>
                <w:noProof/>
              </w:rPr>
            </w:pPr>
            <w:r>
              <w:rPr>
                <w:noProof/>
              </w:rPr>
              <mc:AlternateContent>
                <mc:Choice Requires="wps">
                  <w:drawing>
                    <wp:anchor distT="0" distB="0" distL="114300" distR="114300" simplePos="0" relativeHeight="251795456" behindDoc="0" locked="0" layoutInCell="1" allowOverlap="1" wp14:anchorId="237CD849" wp14:editId="07823CAB">
                      <wp:simplePos x="0" y="0"/>
                      <wp:positionH relativeFrom="column">
                        <wp:posOffset>266527</wp:posOffset>
                      </wp:positionH>
                      <wp:positionV relativeFrom="paragraph">
                        <wp:posOffset>17145</wp:posOffset>
                      </wp:positionV>
                      <wp:extent cx="764540" cy="287655"/>
                      <wp:effectExtent l="0" t="0" r="16510" b="17145"/>
                      <wp:wrapNone/>
                      <wp:docPr id="4" name="Rectangle 4"/>
                      <wp:cNvGraphicFramePr/>
                      <a:graphic xmlns:a="http://schemas.openxmlformats.org/drawingml/2006/main">
                        <a:graphicData uri="http://schemas.microsoft.com/office/word/2010/wordprocessingShape">
                          <wps:wsp>
                            <wps:cNvSpPr/>
                            <wps:spPr>
                              <a:xfrm>
                                <a:off x="0" y="0"/>
                                <a:ext cx="764540" cy="28765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DA7D38" w:rsidRDefault="00DA7D38" w:rsidP="007108B5">
                                  <w:pPr>
                                    <w:spacing w:after="0"/>
                                    <w:jc w:val="center"/>
                                  </w:pPr>
                                  <w: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21pt;margin-top:1.35pt;width:60.2pt;height:22.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BChQIAABgFAAAOAAAAZHJzL2Uyb0RvYy54bWysVEtv2zAMvg/YfxB0X+0ESdsFdYogRYcB&#10;XVusHXpmZPkB6DVKid39+lGynT6207CLTVIUHx8/6uKy14odJPrWmoLPTnLOpBG2bE1d8B+P15/O&#10;OfMBTAnKGlnwZ+n55frjh4vOreTcNlaVEhkFMX7VuYI3IbhVlnnRSA3+xDpp6LCyqCGQinVWInQU&#10;XatsnuenWWexdGiF9J6sV8MhX6f4VSVFuKsqLwNTBafaQvpi+u7iN1tfwKpGcE0rxjLgH6rQ0BpK&#10;egx1BQHYHts/QulWoPW2CifC6sxWVStk6oG6meXvunlowMnUC4Hj3REm///CitvDPbK2LPiCMwOa&#10;RvSdQANTK8kWEZ7O+RV5Pbh7HDVPYuy1r1DHP3XB+gTp8xFS2QcmyHh2ulguCHhBR/Pzs9PlMsbM&#10;Xi479OGLtJpFoeBIyROQcLjxYXCdXGIub1VbXrdKJSWyRG4VsgPQfEEIacIiXVd7/c2Wg514ko+T&#10;JjPxYTCfT2aqJvEtRkq1vUmiDOsK/nk5X1IXQBStFAQStSPQvKk5A1UT90XAlPnNZY/17lhfnp/l&#10;21RIzPi6kdjhFfhmKCwdjTApExuVickjIHEgwwiiFPpdn+Y3m4a1s+UzzRTtQHbvxHVL8W/Ah3tA&#10;YjeNgzY23NGnUpaas6PEWWPx19/s0Z9IR6ecdbQt1PnPPaDkTH01RMe4WpOAk7CbBLPXW0sDmtFb&#10;4EQS6QIGNYkVWv1Ei7yJWegIjKBcA6ajsg3D1tJTIORmk9xohRyEG/PgRAwekYpIPvZPgG4kVCAm&#10;3tppk2D1jleDb7xp7GYfbNUm0kVkBxyJEFGh9UvUGJ+KuN+v9eT18qCtfwMAAP//AwBQSwMEFAAG&#10;AAgAAAAhAHRFdbreAAAABwEAAA8AAABkcnMvZG93bnJldi54bWxMj0FLw0AQhe+C/2EZwZvdGEqs&#10;MZsiQk+CYhuox212moRmZ8PuNon+eqcne5z3Hu99U6xn24sRfegcKXhcJCCQamc6ahRUu83DCkSI&#10;mozuHaGCHwywLm9vCp0bN9EXjtvYCC6hkGsFbYxDLmWoW7Q6LNyAxN7Reasjn76RxuuJy20v0yTJ&#10;pNUd8UKrB3xrsT5tz1bBczbs36vTb/Vtpnm/CR+ffjcelbq/m19fQESc438YLviMDiUzHdyZTBC9&#10;gmXKr0QF6ROIi52lSxAH1lcJyLKQ1/zlHwAAAP//AwBQSwECLQAUAAYACAAAACEAtoM4kv4AAADh&#10;AQAAEwAAAAAAAAAAAAAAAAAAAAAAW0NvbnRlbnRfVHlwZXNdLnhtbFBLAQItABQABgAIAAAAIQA4&#10;/SH/1gAAAJQBAAALAAAAAAAAAAAAAAAAAC8BAABfcmVscy8ucmVsc1BLAQItABQABgAIAAAAIQBb&#10;0rBChQIAABgFAAAOAAAAAAAAAAAAAAAAAC4CAABkcnMvZTJvRG9jLnhtbFBLAQItABQABgAIAAAA&#10;IQB0RXW63gAAAAcBAAAPAAAAAAAAAAAAAAAAAN8EAABkcnMvZG93bnJldi54bWxQSwUGAAAAAAQA&#10;BADzAAAA6gUAAAAA&#10;" fillcolor="#e5dfec [663]" strokecolor="#0070c0">
                      <v:textbox inset="0,0,0,0">
                        <w:txbxContent>
                          <w:p w:rsidR="00DA7D38" w:rsidRDefault="00DA7D38" w:rsidP="007108B5">
                            <w:pPr>
                              <w:spacing w:after="0"/>
                              <w:jc w:val="center"/>
                            </w:pPr>
                            <w:r>
                              <w:t>B</w:t>
                            </w:r>
                          </w:p>
                        </w:txbxContent>
                      </v:textbox>
                    </v:rect>
                  </w:pict>
                </mc:Fallback>
              </mc:AlternateContent>
            </w:r>
          </w:p>
          <w:p w:rsidR="00DA7D38" w:rsidRDefault="00DA7D38" w:rsidP="00924059">
            <w:pPr>
              <w:rPr>
                <w:noProof/>
              </w:rPr>
            </w:pPr>
            <w:r>
              <w:rPr>
                <w:noProof/>
              </w:rPr>
              <mc:AlternateContent>
                <mc:Choice Requires="wps">
                  <w:drawing>
                    <wp:anchor distT="0" distB="0" distL="114300" distR="114300" simplePos="0" relativeHeight="251797504" behindDoc="0" locked="0" layoutInCell="1" allowOverlap="1" wp14:anchorId="2A5E1EED" wp14:editId="77D5236A">
                      <wp:simplePos x="0" y="0"/>
                      <wp:positionH relativeFrom="column">
                        <wp:posOffset>643255</wp:posOffset>
                      </wp:positionH>
                      <wp:positionV relativeFrom="paragraph">
                        <wp:posOffset>128905</wp:posOffset>
                      </wp:positionV>
                      <wp:extent cx="0" cy="426720"/>
                      <wp:effectExtent l="76200" t="0" r="57150" b="49530"/>
                      <wp:wrapNone/>
                      <wp:docPr id="18" name="Straight Arrow Connector 18"/>
                      <wp:cNvGraphicFramePr/>
                      <a:graphic xmlns:a="http://schemas.openxmlformats.org/drawingml/2006/main">
                        <a:graphicData uri="http://schemas.microsoft.com/office/word/2010/wordprocessingShape">
                          <wps:wsp>
                            <wps:cNvCnPr/>
                            <wps:spPr>
                              <a:xfrm>
                                <a:off x="0" y="0"/>
                                <a:ext cx="0" cy="42672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50.65pt;margin-top:10.15pt;width:0;height:33.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ce7AEAAMgDAAAOAAAAZHJzL2Uyb0RvYy54bWysU02P0zAQvSPxHyzfadJq2V2ipitoKRdg&#10;Ky38gKntJJb8pbFp2n/P2MmWBW6Ii+MZe57fezNZP5ytYSeFUXvX8uWi5kw54aV2fcu/f9u/uecs&#10;JnASjHeq5RcV+cPm9av1GBq18oM3UiEjEBebMbR8SCk0VRXFoCzEhQ/K0WHn0UKiEPtKIoyEbk21&#10;quvbavQoA3qhYqTsbjrkm4LfdUqkx66LKjHTcuKWyoplPea12qyh6RHCoMVMA/6BhQXt6NEr1A4S&#10;sB+o/4KyWqCPvksL4W3lu04LVTSQmmX9h5qnAYIqWsicGK42xf8HK76eDsi0pN5RpxxY6tFTQtD9&#10;kNh7RD+yrXeOfPTI6Ar5NYbYUNnWHXCOYjhgFn/u0OYvyWLn4vHl6rE6JyampKDszer2blXsr37V&#10;BYzpk/KW5U3L48zjSmBZLIbT55joZSp8LsiPOr/XxpR+GsdGErS6q6nlAmisOgOJtjaQ0Oh6zsD0&#10;NK8iYYGM3miZyzNQxP64NchOQDNzs79ffthNlwaQasq+e1sTdHkrQvri5ZRe1s954jbDFJ6/4WfS&#10;O4jDVFOOJqgE2nx0kqVLoC4k1OB6o/IZwRmXuaky0rP+3IjJ+rw7enkpHalyRONSyubRzvP4Mqb9&#10;yx9w8xMAAP//AwBQSwMEFAAGAAgAAAAhAGy2ZobeAAAACQEAAA8AAABkcnMvZG93bnJldi54bWxM&#10;jzFPw0AMhXck/sPJSCyI3jVQWoVcKlSJiS4UOrC5iZsEcr4od20Cvx63C0zWs5+ev5ctR9eqI/Wh&#10;8WxhOjGgiAtfNlxZeH97vl2AChG5xNYzWfimAMv88iLDtPQDv9JxEyslIRxStFDH2KVah6Imh2Hi&#10;O2K57X3vMIrsK132OEi4a3VizIN22LB8qLGjVU3F1+bgLKw/h4jJD69Xw9xsb162s4/9fWft9dX4&#10;9Agq0hj/zHDCF3TIhWnnD1wG1Yo20zuxWkiMzJPhvNhZWMxnoPNM/2+Q/wIAAP//AwBQSwECLQAU&#10;AAYACAAAACEAtoM4kv4AAADhAQAAEwAAAAAAAAAAAAAAAAAAAAAAW0NvbnRlbnRfVHlwZXNdLnht&#10;bFBLAQItABQABgAIAAAAIQA4/SH/1gAAAJQBAAALAAAAAAAAAAAAAAAAAC8BAABfcmVscy8ucmVs&#10;c1BLAQItABQABgAIAAAAIQCBktce7AEAAMgDAAAOAAAAAAAAAAAAAAAAAC4CAABkcnMvZTJvRG9j&#10;LnhtbFBLAQItABQABgAIAAAAIQBstmaG3gAAAAkBAAAPAAAAAAAAAAAAAAAAAEYEAABkcnMvZG93&#10;bnJldi54bWxQSwUGAAAAAAQABADzAAAAUQUAAAAA&#10;" strokecolor="#4a7ebb" strokeweight="1pt">
                      <v:stroke endarrow="block"/>
                    </v:shape>
                  </w:pict>
                </mc:Fallback>
              </mc:AlternateContent>
            </w:r>
          </w:p>
          <w:p w:rsidR="00DA7D38" w:rsidRDefault="00DA7D38" w:rsidP="00924059">
            <w:pPr>
              <w:rPr>
                <w:noProof/>
              </w:rPr>
            </w:pPr>
          </w:p>
        </w:tc>
        <w:tc>
          <w:tcPr>
            <w:tcW w:w="2410" w:type="dxa"/>
            <w:tcBorders>
              <w:top w:val="nil"/>
              <w:bottom w:val="nil"/>
            </w:tcBorders>
          </w:tcPr>
          <w:p w:rsidR="00DA7D38" w:rsidRDefault="00DA7D38" w:rsidP="00924059"/>
          <w:p w:rsidR="00DA7D38" w:rsidRDefault="00DA7D38" w:rsidP="00924059">
            <w:r>
              <w:t xml:space="preserve">B. Phân tích bối cảnh </w:t>
            </w:r>
          </w:p>
          <w:p w:rsidR="00DA7D38" w:rsidRDefault="00DA7D38" w:rsidP="00924059">
            <w:r>
              <w:t xml:space="preserve">     Cam kết lãnh đạo</w:t>
            </w:r>
          </w:p>
        </w:tc>
        <w:tc>
          <w:tcPr>
            <w:tcW w:w="2835" w:type="dxa"/>
            <w:vMerge/>
          </w:tcPr>
          <w:p w:rsidR="00DA7D38" w:rsidRDefault="00DA7D38" w:rsidP="00E35396"/>
        </w:tc>
      </w:tr>
      <w:tr w:rsidR="00DA7D38" w:rsidTr="00A50738">
        <w:tc>
          <w:tcPr>
            <w:tcW w:w="1842" w:type="dxa"/>
            <w:vMerge/>
          </w:tcPr>
          <w:p w:rsidR="00DA7D38" w:rsidRDefault="00DA7D38" w:rsidP="00924059"/>
        </w:tc>
        <w:tc>
          <w:tcPr>
            <w:tcW w:w="2268" w:type="dxa"/>
            <w:tcBorders>
              <w:top w:val="nil"/>
              <w:bottom w:val="nil"/>
            </w:tcBorders>
          </w:tcPr>
          <w:p w:rsidR="00DA7D38" w:rsidRDefault="00DA7D38" w:rsidP="00924059">
            <w:pPr>
              <w:rPr>
                <w:noProof/>
              </w:rPr>
            </w:pPr>
          </w:p>
          <w:p w:rsidR="00DA7D38" w:rsidRDefault="00DA7D38" w:rsidP="00924059">
            <w:pPr>
              <w:rPr>
                <w:noProof/>
              </w:rPr>
            </w:pPr>
            <w:r>
              <w:rPr>
                <w:noProof/>
              </w:rPr>
              <mc:AlternateContent>
                <mc:Choice Requires="wps">
                  <w:drawing>
                    <wp:anchor distT="0" distB="0" distL="114300" distR="114300" simplePos="0" relativeHeight="251791360" behindDoc="0" locked="0" layoutInCell="1" allowOverlap="1" wp14:anchorId="46BC97FD" wp14:editId="4C1F8FC3">
                      <wp:simplePos x="0" y="0"/>
                      <wp:positionH relativeFrom="column">
                        <wp:posOffset>102062</wp:posOffset>
                      </wp:positionH>
                      <wp:positionV relativeFrom="paragraph">
                        <wp:posOffset>165100</wp:posOffset>
                      </wp:positionV>
                      <wp:extent cx="0" cy="697865"/>
                      <wp:effectExtent l="0" t="0" r="19050" b="26035"/>
                      <wp:wrapNone/>
                      <wp:docPr id="17" name="Straight Arrow Connector 17"/>
                      <wp:cNvGraphicFramePr/>
                      <a:graphic xmlns:a="http://schemas.openxmlformats.org/drawingml/2006/main">
                        <a:graphicData uri="http://schemas.microsoft.com/office/word/2010/wordprocessingShape">
                          <wps:wsp>
                            <wps:cNvCnPr/>
                            <wps:spPr>
                              <a:xfrm flipV="1">
                                <a:off x="0" y="0"/>
                                <a:ext cx="0" cy="69786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8.05pt;margin-top:13pt;width:0;height:54.95p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tu68AEAAM4DAAAOAAAAZHJzL2Uyb0RvYy54bWysU02P2yAQvVfqf0DcGztRN8lacVZt0vTS&#10;j0i77X2CsY2EAQ00Tv59B/BG2/a26gUNA/N4782webgMmp0lemVNzeezkjNphG2U6Wr+4+nwbs2Z&#10;D2Aa0NbIml+l5w/bt282o6vkwvZWNxIZgRhfja7mfQiuKgovejmAn1knDR22FgcItMWuaBBGQh90&#10;sSjLZTFabBxaIb2n7D4f8m3Cb1spwve29TIwXXPiFtKKaT3FtdhuoOoQXK/ERANewWIAZejRG9Qe&#10;ArBfqP6BGpRA620bZsIOhW1bJWTSQGrm5V9qHntwMmkhc7y72eT/H6z4dj4iUw31bsWZgYF69BgQ&#10;VNcH9gHRjmxnjSEfLTK6Qn6NzldUtjNHnHbeHTGKv7Q4sFYr95Pgkh0kkF2S29eb2/ISmMhJQdnl&#10;/Wq9vIvARUaISA59+CztwGJQcz8xulHJ6HD+4kMufC6IxcYelNaUh0obNhKXxaqk5gugAWs1BAoH&#10;R5K96TgD3dHkioCJsLdaNbE8VnvsTjuN7Aw0Pe8P6/nHfb7UQyNz9v6uJOj0lofw1TY5PS+f8yRq&#10;gkkC/8CPpPfg+1yTjjJUAKU/mYaFq6N+GPo5kz/aRF4yDfakPbYjNyBGJ9tcU1+KuKOhSa9OAx6n&#10;8uWe4pffcPsbAAD//wMAUEsDBBQABgAIAAAAIQCLF05K3QAAAAgBAAAPAAAAZHJzL2Rvd25yZXYu&#10;eG1sTI/BTsMwEETvSPyDtUjcqNMCEQ1xqgICoV5QWw5w28ZLEojXIXbb8PdsTnBajWY0+yZfDK5V&#10;B+pD49nAdJKAIi69bbgy8Lp9vLgBFSKyxdYzGfihAIvi9CTHzPojr+mwiZWSEg4ZGqhj7DKtQ1mT&#10;wzDxHbF4H753GEX2lbY9HqXctXqWJKl22LB8qLGj+5rKr83eGVg/8Fvzvdqu+G7+/vninq6Ww7M3&#10;5vxsWN6CijTEvzCM+IIOhTDt/J5tUK3odCpJA7NUJo3+qHdyL6/noItc/x9Q/AIAAP//AwBQSwEC&#10;LQAUAAYACAAAACEAtoM4kv4AAADhAQAAEwAAAAAAAAAAAAAAAAAAAAAAW0NvbnRlbnRfVHlwZXNd&#10;LnhtbFBLAQItABQABgAIAAAAIQA4/SH/1gAAAJQBAAALAAAAAAAAAAAAAAAAAC8BAABfcmVscy8u&#10;cmVsc1BLAQItABQABgAIAAAAIQAa1tu68AEAAM4DAAAOAAAAAAAAAAAAAAAAAC4CAABkcnMvZTJv&#10;RG9jLnhtbFBLAQItABQABgAIAAAAIQCLF05K3QAAAAgBAAAPAAAAAAAAAAAAAAAAAEoEAABkcnMv&#10;ZG93bnJldi54bWxQSwUGAAAAAAQABADzAAAAVAUAAAAA&#10;" strokecolor="#4a7ebb" strokeweight="1pt"/>
                  </w:pict>
                </mc:Fallback>
              </mc:AlternateContent>
            </w:r>
            <w:r>
              <w:rPr>
                <w:noProof/>
              </w:rPr>
              <mc:AlternateContent>
                <mc:Choice Requires="wps">
                  <w:drawing>
                    <wp:anchor distT="0" distB="0" distL="114300" distR="114300" simplePos="0" relativeHeight="251793408" behindDoc="0" locked="0" layoutInCell="1" allowOverlap="1" wp14:anchorId="71DB1749" wp14:editId="7D19377D">
                      <wp:simplePos x="0" y="0"/>
                      <wp:positionH relativeFrom="column">
                        <wp:posOffset>111529</wp:posOffset>
                      </wp:positionH>
                      <wp:positionV relativeFrom="paragraph">
                        <wp:posOffset>167005</wp:posOffset>
                      </wp:positionV>
                      <wp:extent cx="154940" cy="0"/>
                      <wp:effectExtent l="0" t="76200" r="16510" b="95250"/>
                      <wp:wrapNone/>
                      <wp:docPr id="27" name="Straight Arrow Connector 27"/>
                      <wp:cNvGraphicFramePr/>
                      <a:graphic xmlns:a="http://schemas.openxmlformats.org/drawingml/2006/main">
                        <a:graphicData uri="http://schemas.microsoft.com/office/word/2010/wordprocessingShape">
                          <wps:wsp>
                            <wps:cNvCnPr/>
                            <wps:spPr>
                              <a:xfrm>
                                <a:off x="0" y="0"/>
                                <a:ext cx="154940"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8.8pt;margin-top:13.15pt;width:12.2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XF7QEAAMgDAAAOAAAAZHJzL2Uyb0RvYy54bWysU8uO2zAMvBfoPwi6N7aDbHfXiLNok6aX&#10;PgJs+wGMLNsC9AKlxsnfl5KddNveil5kkRSHwyG9fjobzU4Sg3K24dWi5Exa4Vpl+4Z//7Z/88BZ&#10;iGBb0M7Khl9k4E+b16/Wo6/l0g1OtxIZgdhQj77hQ4y+LoogBmkgLJyXloKdQwORTOyLFmEkdKOL&#10;ZVm+LUaHrUcnZAjk3U1Bvsn4XSdF/Np1QUamG07cYj4xn8d0Fps11D2CH5SYacA/sDCgLBW9Qe0g&#10;AvuB6i8oowS64Lq4EM4UruuUkLkH6qYq/+jmeQAvcy8kTvA3mcL/gxVfTgdkqm348p4zC4Zm9BwR&#10;VD9E9g7RjWzrrCUdHTJ6QnqNPtSUtrUHnK3gD5iaP3do0pfaYues8eWmsTxHJshZ3a0eVzQJcQ0V&#10;v/I8hvhROsPSpeFh5nEjUGWJ4fQpRKpMideEVNS6vdI6z1NbNlKl5X2ZCgGtVach0tV4ajTYnjPQ&#10;Pe2riJghg9OqTekJKGB/3GpkJ6CdWe0fqve76dEArZy8j3clQedaAeJn107uqrz6idsMk3n+hp9I&#10;7yAMU04OTVARlP5gWxYvnqYQUYHttUwxgtM2cZN5pef+0yAm6dPt6NpLnkiRLFqXnDavdtrHlzbd&#10;X/6Am58AAAD//wMAUEsDBBQABgAIAAAAIQBHfnO32wAAAAcBAAAPAAAAZHJzL2Rvd25yZXYueG1s&#10;TI8xT8MwEIV3JP6DdUgsiDqEkqIQp0KVmOhCoQPbNb4mgfgcxW4T+PUc6gDjp/f07rtiOblOHWkI&#10;rWcDN7MEFHHlbcu1gbfXp+t7UCEiW+w8k4EvCrAsz88KzK0f+YWOm1grGeGQo4Emxj7XOlQNOQwz&#10;3xNLtveDwyg41NoOOMq463SaJJl22LJcaLCnVUPV5+bgDKw/xojpN69X4yLZXj1v7973896Yy4vp&#10;8QFUpCn+leFXX9ShFKedP7ANqhNeZNI0kGa3oCSfp/La7sS6LPR///IHAAD//wMAUEsBAi0AFAAG&#10;AAgAAAAhALaDOJL+AAAA4QEAABMAAAAAAAAAAAAAAAAAAAAAAFtDb250ZW50X1R5cGVzXS54bWxQ&#10;SwECLQAUAAYACAAAACEAOP0h/9YAAACUAQAACwAAAAAAAAAAAAAAAAAvAQAAX3JlbHMvLnJlbHNQ&#10;SwECLQAUAAYACAAAACEAX8WFxe0BAADIAwAADgAAAAAAAAAAAAAAAAAuAgAAZHJzL2Uyb0RvYy54&#10;bWxQSwECLQAUAAYACAAAACEAR35zt9sAAAAHAQAADwAAAAAAAAAAAAAAAABHBAAAZHJzL2Rvd25y&#10;ZXYueG1sUEsFBgAAAAAEAAQA8wAAAE8FAAAAAA==&#10;" strokecolor="#4a7ebb" strokeweight="1pt">
                      <v:stroke endarrow="block"/>
                    </v:shape>
                  </w:pict>
                </mc:Fallback>
              </mc:AlternateContent>
            </w:r>
            <w:r>
              <w:rPr>
                <w:noProof/>
              </w:rPr>
              <mc:AlternateContent>
                <mc:Choice Requires="wps">
                  <w:drawing>
                    <wp:anchor distT="0" distB="0" distL="114300" distR="114300" simplePos="0" relativeHeight="251790336" behindDoc="0" locked="0" layoutInCell="1" allowOverlap="1" wp14:anchorId="4B72ACDF" wp14:editId="095EC799">
                      <wp:simplePos x="0" y="0"/>
                      <wp:positionH relativeFrom="column">
                        <wp:posOffset>269240</wp:posOffset>
                      </wp:positionH>
                      <wp:positionV relativeFrom="paragraph">
                        <wp:posOffset>20782</wp:posOffset>
                      </wp:positionV>
                      <wp:extent cx="764540" cy="287655"/>
                      <wp:effectExtent l="0" t="0" r="16510" b="17145"/>
                      <wp:wrapNone/>
                      <wp:docPr id="3" name="Rectangle 3"/>
                      <wp:cNvGraphicFramePr/>
                      <a:graphic xmlns:a="http://schemas.openxmlformats.org/drawingml/2006/main">
                        <a:graphicData uri="http://schemas.microsoft.com/office/word/2010/wordprocessingShape">
                          <wps:wsp>
                            <wps:cNvSpPr/>
                            <wps:spPr>
                              <a:xfrm>
                                <a:off x="0" y="0"/>
                                <a:ext cx="764540" cy="28765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DA7D38" w:rsidRDefault="00DA7D38" w:rsidP="007108B5">
                                  <w:pPr>
                                    <w:spacing w:after="0"/>
                                    <w:jc w:val="center"/>
                                  </w:pPr>
                                  <w: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margin-left:21.2pt;margin-top:1.65pt;width:60.2pt;height:22.6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OohgIAABgFAAAOAAAAZHJzL2Uyb0RvYy54bWysVEtv2zAMvg/YfxB0X+2mTZsFdYogRYcB&#10;XVusHXpmZPkB6DVKid39+lGynT6207CLTVIUHx8/6uKy14rtJfrWmoIfH+WcSSNs2Zq64D8erz8t&#10;OPMBTAnKGlnwZ+n55erjh4vOLeXMNlaVEhkFMX7ZuYI3IbhllnnRSA3+yDpp6LCyqCGQinVWInQU&#10;XatsludnWWexdGiF9J6sV8MhX6X4VSVFuKsqLwNTBafaQvpi+m7jN1tdwLJGcE0rxjLgH6rQ0BpK&#10;egh1BQHYDts/QulWoPW2CkfC6sxWVStk6oG6Oc7fdfPQgJOpFwLHuwNM/v+FFbf7e2RtWfATzgxo&#10;GtF3Ag1MrSQ7ifB0zi/J68Hd46h5EmOvfYU6/qkL1idInw+Qyj4wQcbzs9P5KQEv6Gi2OD+bz2PM&#10;7OWyQx++SKtZFAqOlDwBCfsbHwbXySXm8la15XWrVFIiS+RGIdsDzReEkCacputqp7/ZcrATT/Jx&#10;0mQmPgzmxWSmahLfYqRU25skyrCu4J/nszl1AUTRSkEgUTsCzZuaM1A1cV8ETJnfXPZYbw/15fl5&#10;vkmFxIyvG4kdXoFvhsLS0QiTMrFRmZg8AhIHMowgSqHf9ml+s2lYW1s+00zRDmT3Tly3FP8GfLgH&#10;JHbTOGhjwx19KmWpOTtKnDUWf/3NHv2JdHTKWUfbQp3/3AFKztRXQ3SMqzUJOAnbSTA7vbE0oGN6&#10;C5xIIl3AoCaxQqufaJHXMQsdgRGUa8B0VDZh2Fp6CoRcr5MbrZCDcGMenIjBI1IRycf+CdCNhArE&#10;xFs7bRIs3/Fq8I03jV3vgq3aRLqI7IAjESIqtH6JGuNTEff7tZ68Xh601W8AAAD//wMAUEsDBBQA&#10;BgAIAAAAIQCNYfT73QAAAAcBAAAPAAAAZHJzL2Rvd25yZXYueG1sTI9BS8NAEIXvgv9hGcGb3ZiW&#10;UGM2RYSeBMU2UI/b7DQJzc6G3W0S/fVOT3p88x7vfVNsZtuLEX3oHCl4XCQgkGpnOmoUVPvtwxpE&#10;iJqM7h2hgm8MsClvbwqdGzfRJ4672AguoZBrBW2MQy5lqFu0OizcgMTeyXmrI0vfSOP1xOW2l2mS&#10;ZNLqjnih1QO+tlifdxer4CkbDm/V+af6MtN82Ib3D78fT0rd380vzyAizvEvDFd8RoeSmY7uQiaI&#10;XsEqXXFSwXIJ4mpnKX9y5Ps6A1kW8j9/+QsAAP//AwBQSwECLQAUAAYACAAAACEAtoM4kv4AAADh&#10;AQAAEwAAAAAAAAAAAAAAAAAAAAAAW0NvbnRlbnRfVHlwZXNdLnhtbFBLAQItABQABgAIAAAAIQA4&#10;/SH/1gAAAJQBAAALAAAAAAAAAAAAAAAAAC8BAABfcmVscy8ucmVsc1BLAQItABQABgAIAAAAIQDm&#10;llOohgIAABgFAAAOAAAAAAAAAAAAAAAAAC4CAABkcnMvZTJvRG9jLnhtbFBLAQItABQABgAIAAAA&#10;IQCNYfT73QAAAAcBAAAPAAAAAAAAAAAAAAAAAOAEAABkcnMvZG93bnJldi54bWxQSwUGAAAAAAQA&#10;BADzAAAA6gUAAAAA&#10;" fillcolor="#e5dfec [663]" strokecolor="#0070c0">
                      <v:textbox inset="0,0,0,0">
                        <w:txbxContent>
                          <w:p w:rsidR="00DA7D38" w:rsidRDefault="00DA7D38" w:rsidP="007108B5">
                            <w:pPr>
                              <w:spacing w:after="0"/>
                              <w:jc w:val="center"/>
                            </w:pPr>
                            <w:r>
                              <w:t>C</w:t>
                            </w:r>
                          </w:p>
                        </w:txbxContent>
                      </v:textbox>
                    </v:rect>
                  </w:pict>
                </mc:Fallback>
              </mc:AlternateContent>
            </w:r>
          </w:p>
          <w:p w:rsidR="00DA7D38" w:rsidRDefault="00DA7D38" w:rsidP="00924059">
            <w:pPr>
              <w:rPr>
                <w:noProof/>
              </w:rPr>
            </w:pPr>
            <w:r>
              <w:rPr>
                <w:noProof/>
              </w:rPr>
              <mc:AlternateContent>
                <mc:Choice Requires="wps">
                  <w:drawing>
                    <wp:anchor distT="0" distB="0" distL="114300" distR="114300" simplePos="0" relativeHeight="251792384" behindDoc="0" locked="0" layoutInCell="1" allowOverlap="1" wp14:anchorId="141BF13B" wp14:editId="0F022433">
                      <wp:simplePos x="0" y="0"/>
                      <wp:positionH relativeFrom="column">
                        <wp:posOffset>652549</wp:posOffset>
                      </wp:positionH>
                      <wp:positionV relativeFrom="paragraph">
                        <wp:posOffset>133812</wp:posOffset>
                      </wp:positionV>
                      <wp:extent cx="0" cy="405072"/>
                      <wp:effectExtent l="76200" t="0" r="57150" b="52705"/>
                      <wp:wrapNone/>
                      <wp:docPr id="19" name="Straight Arrow Connector 19"/>
                      <wp:cNvGraphicFramePr/>
                      <a:graphic xmlns:a="http://schemas.openxmlformats.org/drawingml/2006/main">
                        <a:graphicData uri="http://schemas.microsoft.com/office/word/2010/wordprocessingShape">
                          <wps:wsp>
                            <wps:cNvCnPr/>
                            <wps:spPr>
                              <a:xfrm>
                                <a:off x="0" y="0"/>
                                <a:ext cx="0" cy="405072"/>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1.4pt;margin-top:10.55pt;width:0;height:31.9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qRH7AEAAMgDAAAOAAAAZHJzL2Uyb0RvYy54bWysU02P0zAQvSPxHyzfadJql92Nmq6gpVyA&#10;rbTwA6a2k1jyl8amaf89YyeUBW6IizMz9ryZ92ayfjxbw04Ko/au5ctFzZlywkvt+pZ/+7p/c89Z&#10;TOAkGO9Uyy8q8sfN61frMTRq5QdvpEJGIC42Y2j5kFJoqiqKQVmICx+Uo8vOo4VELvaVRBgJ3Zpq&#10;Vddvq9GjDOiFipGiu+mSbwp+1ymRnrouqsRMy6m3VE4s5zGf1WYNTY8QBi3mNuAfurCgHRW9Qu0g&#10;AfuO+i8oqwX66Lu0EN5Wvuu0UIUDsVnWf7B5HiCowoXEieEqU/x/sOLL6YBMS5rdA2cOLM3oOSHo&#10;fkjsHaIf2dY7Rzp6ZPSE9BpDbCht6w44ezEcMJM/d2jzl2ixc9H4ctVYnRMTU1BQ9Ka+re9WGa76&#10;lRcwpo/KW5aNlse5j2sDyyIxnD7FNCX+TMhFnd9rYygOjXFsJEKru5pGLoDWqjOQyLSBiEbXcwam&#10;p30VCQtk9EbLnJ6zI/bHrUF2AtqZm/398v1uejSAVFP04bYm6FIrQvrs5RReEqkpTqRmmELwN/zc&#10;9A7iMOWUqwkqgTYfnGTpEmgKCTW43qhZI+Nyb6qs9Mw/D2KSPltHLy9lIlX2aF1K5Xm18z6+9Ml+&#10;+QNufgAAAP//AwBQSwMEFAAGAAgAAAAhALlcLQDeAAAACQEAAA8AAABkcnMvZG93bnJldi54bWxM&#10;j8FOwzAQRO9I/QdrkbggaicqUEKcqqrEqb1Q6IHbNt4mgXgdxW6T8vW4XOA4O6OZt/litK04Ue8b&#10;xxqSqQJBXDrTcKXh/e3lbg7CB2SDrWPScCYPi2JylWNm3MCvdNqGSsQS9hlqqEPoMil9WZNFP3Ud&#10;cfQOrrcYouwraXocYrltZarUg7TYcFyosaNVTeXX9mg1bD6HgOk3b1bDo9rdrnf3H4dZp/XN9bh8&#10;BhFoDH9huOBHdCgi094d2XjRRq3SiB40pEkC4hL4Pew1zGdPIItc/v+g+AEAAP//AwBQSwECLQAU&#10;AAYACAAAACEAtoM4kv4AAADhAQAAEwAAAAAAAAAAAAAAAAAAAAAAW0NvbnRlbnRfVHlwZXNdLnht&#10;bFBLAQItABQABgAIAAAAIQA4/SH/1gAAAJQBAAALAAAAAAAAAAAAAAAAAC8BAABfcmVscy8ucmVs&#10;c1BLAQItABQABgAIAAAAIQBc6qRH7AEAAMgDAAAOAAAAAAAAAAAAAAAAAC4CAABkcnMvZTJvRG9j&#10;LnhtbFBLAQItABQABgAIAAAAIQC5XC0A3gAAAAkBAAAPAAAAAAAAAAAAAAAAAEYEAABkcnMvZG93&#10;bnJldi54bWxQSwUGAAAAAAQABADzAAAAUQUAAAAA&#10;" strokecolor="#4a7ebb" strokeweight="1pt">
                      <v:stroke endarrow="block"/>
                    </v:shape>
                  </w:pict>
                </mc:Fallback>
              </mc:AlternateContent>
            </w:r>
          </w:p>
          <w:p w:rsidR="00DA7D38" w:rsidRDefault="00DA7D38" w:rsidP="00924059">
            <w:pPr>
              <w:rPr>
                <w:noProof/>
              </w:rPr>
            </w:pPr>
            <w:r>
              <w:rPr>
                <w:noProof/>
              </w:rPr>
              <mc:AlternateContent>
                <mc:Choice Requires="wps">
                  <w:drawing>
                    <wp:anchor distT="0" distB="0" distL="114300" distR="114300" simplePos="0" relativeHeight="251789312" behindDoc="0" locked="0" layoutInCell="1" allowOverlap="1" wp14:anchorId="6033821B" wp14:editId="33132DE3">
                      <wp:simplePos x="0" y="0"/>
                      <wp:positionH relativeFrom="column">
                        <wp:posOffset>28748</wp:posOffset>
                      </wp:positionH>
                      <wp:positionV relativeFrom="paragraph">
                        <wp:posOffset>164465</wp:posOffset>
                      </wp:positionV>
                      <wp:extent cx="409575" cy="299085"/>
                      <wp:effectExtent l="0" t="0" r="9525" b="571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DA7D38" w:rsidRPr="00B10C93" w:rsidRDefault="00DA7D38" w:rsidP="001D0AF5">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2.25pt;margin-top:12.95pt;width:32.25pt;height:23.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nCxIwIAACIEAAAOAAAAZHJzL2Uyb0RvYy54bWysU9uO2yAQfa/Uf0C8N3Zcp5tYcVbbbFNV&#10;2l6k3X4AxjhGBYYCib39+h1wNpu2b1V5QAwzczhzZlhfj1qRo3BegqnpfJZTIgyHVpp9Tb8/7N4s&#10;KfGBmZYpMKKmj8LT683rV+vBVqKAHlQrHEEQ46vB1rQPwVZZ5nkvNPMzsMKgswOnWUDT7bPWsQHR&#10;tcqKPH+XDeBa64AL7/H2dnLSTcLvOsHD167zIhBVU+QW0u7S3sQ926xZtXfM9pKfaLB/YKGZNPjo&#10;GeqWBUYOTv4FpSV34KELMw46g66TXKQasJp5/kc19z2zItWC4nh7lsn/P1j+5fjNEdnWtCwpMUxj&#10;jx7EGMh7GEkR5RmsrzDq3mJcGPEa25xK9fYO+A9PDGx7ZvbixjkYesFapDePmdlF6oTjI0gzfIYW&#10;n2GHAAlo7JyO2qEaBNGxTY/n1kQqHC/LfLW4WlDC0VWsVvlykV5g1XOydT58FKBJPNTUYecTODve&#10;+RDJsOo5JL7lQcl2J5VKhts3W+XIkeGU7NI6of8WpgwZarpaFIuEbCDmpwHSMuAUK6lruszjiums&#10;imJ8MG06BybVdEYmypzUiYJM0oSxGVMf3sbcqFwD7SPK5WAaWvxkeOjB/aJkwIGtqf95YE5Qoj4Z&#10;lHw1L8s44ckoF1cFGu7S01x6mOEIVdNAyXTchvQrIm0DN9iaTibZXpicKOMgJjVPnyZO+qWdol6+&#10;9uYJAAD//wMAUEsDBBQABgAIAAAAIQBPet5G2wAAAAYBAAAPAAAAZHJzL2Rvd25yZXYueG1sTI9B&#10;T4NAFITvJv6HzTPxYuxiLSDIo1ETjdfW/oAHvAKR3SXsttB/7/Okx8lMZr4ptosZ1Jkn3zuL8LCK&#10;QLGtXdPbFuHw9X7/BMoHsg0NzjLChT1sy+urgvLGzXbH531olZRYnxNCF8KYa+3rjg35lRvZind0&#10;k6Egcmp1M9Es5WbQ6yhKtKHeykJHI791XH/vTwbh+DnfxdlcfYRDutskr9Snlbsg3t4sL8+gAi/h&#10;Lwy/+IIOpTBV7mQbrwaETSxBhHWcgRI7yeRZhZA+RqDLQv/HL38AAAD//wMAUEsBAi0AFAAGAAgA&#10;AAAhALaDOJL+AAAA4QEAABMAAAAAAAAAAAAAAAAAAAAAAFtDb250ZW50X1R5cGVzXS54bWxQSwEC&#10;LQAUAAYACAAAACEAOP0h/9YAAACUAQAACwAAAAAAAAAAAAAAAAAvAQAAX3JlbHMvLnJlbHNQSwEC&#10;LQAUAAYACAAAACEAAxZwsSMCAAAiBAAADgAAAAAAAAAAAAAAAAAuAgAAZHJzL2Uyb0RvYy54bWxQ&#10;SwECLQAUAAYACAAAACEAT3reRtsAAAAGAQAADwAAAAAAAAAAAAAAAAB9BAAAZHJzL2Rvd25yZXYu&#10;eG1sUEsFBgAAAAAEAAQA8wAAAIUFAAAAAA==&#10;" stroked="f">
                      <v:textbox>
                        <w:txbxContent>
                          <w:p w:rsidR="00DA7D38" w:rsidRPr="00B10C93" w:rsidRDefault="00DA7D38" w:rsidP="001D0AF5">
                            <w:pPr>
                              <w:rPr>
                                <w:i/>
                                <w:color w:val="FF0000"/>
                              </w:rPr>
                            </w:pPr>
                            <w:r w:rsidRPr="00B10C93">
                              <w:rPr>
                                <w:i/>
                                <w:color w:val="FF0000"/>
                              </w:rPr>
                              <w:t>No</w:t>
                            </w:r>
                          </w:p>
                        </w:txbxContent>
                      </v:textbox>
                    </v:shape>
                  </w:pict>
                </mc:Fallback>
              </mc:AlternateContent>
            </w:r>
          </w:p>
        </w:tc>
        <w:tc>
          <w:tcPr>
            <w:tcW w:w="2410" w:type="dxa"/>
            <w:tcBorders>
              <w:top w:val="nil"/>
              <w:bottom w:val="nil"/>
            </w:tcBorders>
          </w:tcPr>
          <w:p w:rsidR="00DA7D38" w:rsidRDefault="00DA7D38" w:rsidP="00924059"/>
          <w:p w:rsidR="00DA7D38" w:rsidRDefault="00DA7D38" w:rsidP="00924059">
            <w:r>
              <w:t>C. Nhận diện rủi ro và cơ hội</w:t>
            </w:r>
          </w:p>
        </w:tc>
        <w:tc>
          <w:tcPr>
            <w:tcW w:w="2835" w:type="dxa"/>
            <w:vMerge/>
          </w:tcPr>
          <w:p w:rsidR="00DA7D38" w:rsidRDefault="00DA7D38" w:rsidP="002626B5"/>
        </w:tc>
      </w:tr>
      <w:tr w:rsidR="00DA7D38" w:rsidTr="00A50738">
        <w:tc>
          <w:tcPr>
            <w:tcW w:w="1842" w:type="dxa"/>
            <w:vMerge/>
          </w:tcPr>
          <w:p w:rsidR="00DA7D38" w:rsidRDefault="00DA7D38" w:rsidP="00924059"/>
        </w:tc>
        <w:tc>
          <w:tcPr>
            <w:tcW w:w="2268" w:type="dxa"/>
            <w:tcBorders>
              <w:top w:val="nil"/>
              <w:bottom w:val="nil"/>
            </w:tcBorders>
          </w:tcPr>
          <w:p w:rsidR="00DA7D38" w:rsidRDefault="00DA7D38" w:rsidP="00924059">
            <w:pPr>
              <w:rPr>
                <w:noProof/>
              </w:rPr>
            </w:pPr>
          </w:p>
          <w:p w:rsidR="00DA7D38" w:rsidRDefault="00DA7D38" w:rsidP="00924059">
            <w:pPr>
              <w:rPr>
                <w:noProof/>
              </w:rPr>
            </w:pPr>
            <w:r>
              <w:rPr>
                <w:noProof/>
              </w:rPr>
              <mc:AlternateContent>
                <mc:Choice Requires="wps">
                  <w:drawing>
                    <wp:anchor distT="0" distB="0" distL="114300" distR="114300" simplePos="0" relativeHeight="251814912" behindDoc="0" locked="0" layoutInCell="1" allowOverlap="1" wp14:anchorId="48B6158D" wp14:editId="0C65AA74">
                      <wp:simplePos x="0" y="0"/>
                      <wp:positionH relativeFrom="column">
                        <wp:posOffset>103505</wp:posOffset>
                      </wp:positionH>
                      <wp:positionV relativeFrom="paragraph">
                        <wp:posOffset>160655</wp:posOffset>
                      </wp:positionV>
                      <wp:extent cx="137795" cy="5715"/>
                      <wp:effectExtent l="0" t="0" r="14605" b="32385"/>
                      <wp:wrapNone/>
                      <wp:docPr id="26" name="Straight Arrow Connector 26"/>
                      <wp:cNvGraphicFramePr/>
                      <a:graphic xmlns:a="http://schemas.openxmlformats.org/drawingml/2006/main">
                        <a:graphicData uri="http://schemas.microsoft.com/office/word/2010/wordprocessingShape">
                          <wps:wsp>
                            <wps:cNvCnPr/>
                            <wps:spPr>
                              <a:xfrm>
                                <a:off x="0" y="0"/>
                                <a:ext cx="137795" cy="571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8.15pt;margin-top:12.65pt;width:10.85pt;height:.4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u27wEAAMcDAAAOAAAAZHJzL2Uyb0RvYy54bWysU8GO0zAQvSPxD5bvNEmh292o6Qpalgss&#10;lRY+YGo7iSXHtsamaf+esZMtC9wQF8czk3kz7814c38eDDspDNrZhleLkjNlhZPadg3//u3hzS1n&#10;IYKVYJxVDb+owO+3r19tRl+rpeudkQoZgdhQj77hfYy+LoogejVAWDivLAVbhwNEMrErJMJI6IMp&#10;lmV5U4wOpUcnVAjk3U9Bvs34batE/Nq2QUVmGk69xXxiPo/pLLYbqDsE32sxtwH/0MUA2lLRK9Qe&#10;IrAfqP+CGrRAF1wbF8INhWtbLVTmQGyq8g82Tz14lbmQOMFfZQr/D1Y8ng7ItGz48oYzCwPN6Cki&#10;6K6P7D2iG9nOWUs6OmT0C+k1+lBT2s4ecLaCP2Aif25xSF+ixc5Z48tVY3WOTJCzerte3604ExRa&#10;ratVQix+pXoM8ZNyA0uXhoe5lWsPVVYZTp9DnBKfE1Jd6x60MeSH2lg2UrHluqSpC6DNag1Eug6e&#10;uAbbcQamo5UVETNkcEbLlJ6yA3bHnUF2Alqbdw+31Yf99FMPUk3eu1VJ0LlWgPjFycldlc9+IjXD&#10;ZIK/4aem9xD6KSeHJqgI2ny0ksWLp0FYejKzPsamvlTe6Jl7msOkfLodnbzkgRTJom3JVefNTuv4&#10;0qb7y/e3/QkAAP//AwBQSwMEFAAGAAgAAAAhAJFNaGHbAAAABwEAAA8AAABkcnMvZG93bnJldi54&#10;bWxMj0FLw0AQhe+C/2EZwZvdmGIsaTalCF4ULFYRettkx01odjbsbtr47x1P9jQ83ps331Sb2Q3i&#10;hCH2nhTcLzIQSK03PVkFnx/PdysQMWkyevCECn4wwqa+vqp0afyZ3vG0T1ZwCcVSK+hSGkspY9uh&#10;03HhRyT2vn1wOrEMVpqgz1zuBplnWSGd7okvdHrEpw7b435yjLG1zTTanfl6OZrDq318C9MOlbq9&#10;mbdrEAnn9B+GP3zegZqZGj+RiWJgXSw5qSB/4Mn+csWvNayLHGRdyUv++hcAAP//AwBQSwECLQAU&#10;AAYACAAAACEAtoM4kv4AAADhAQAAEwAAAAAAAAAAAAAAAAAAAAAAW0NvbnRlbnRfVHlwZXNdLnht&#10;bFBLAQItABQABgAIAAAAIQA4/SH/1gAAAJQBAAALAAAAAAAAAAAAAAAAAC8BAABfcmVscy8ucmVs&#10;c1BLAQItABQABgAIAAAAIQCNX2u27wEAAMcDAAAOAAAAAAAAAAAAAAAAAC4CAABkcnMvZTJvRG9j&#10;LnhtbFBLAQItABQABgAIAAAAIQCRTWhh2wAAAAcBAAAPAAAAAAAAAAAAAAAAAEkEAABkcnMvZG93&#10;bnJldi54bWxQSwUGAAAAAAQABADzAAAAUQUAAAAA&#10;" strokecolor="#4a7ebb" strokeweight="1pt"/>
                  </w:pict>
                </mc:Fallback>
              </mc:AlternateContent>
            </w:r>
            <w:r>
              <w:rPr>
                <w:noProof/>
              </w:rPr>
              <mc:AlternateContent>
                <mc:Choice Requires="wps">
                  <w:drawing>
                    <wp:anchor distT="0" distB="0" distL="114300" distR="114300" simplePos="0" relativeHeight="251812864" behindDoc="0" locked="0" layoutInCell="1" allowOverlap="1" wp14:anchorId="659B5DDA" wp14:editId="146C6378">
                      <wp:simplePos x="0" y="0"/>
                      <wp:positionH relativeFrom="column">
                        <wp:posOffset>235585</wp:posOffset>
                      </wp:positionH>
                      <wp:positionV relativeFrom="paragraph">
                        <wp:posOffset>9987</wp:posOffset>
                      </wp:positionV>
                      <wp:extent cx="830580" cy="309880"/>
                      <wp:effectExtent l="0" t="0" r="26670" b="13970"/>
                      <wp:wrapNone/>
                      <wp:docPr id="7" name="Flowchart: Decision 7"/>
                      <wp:cNvGraphicFramePr/>
                      <a:graphic xmlns:a="http://schemas.openxmlformats.org/drawingml/2006/main">
                        <a:graphicData uri="http://schemas.microsoft.com/office/word/2010/wordprocessingShape">
                          <wps:wsp>
                            <wps:cNvSpPr/>
                            <wps:spPr>
                              <a:xfrm>
                                <a:off x="0" y="0"/>
                                <a:ext cx="830580" cy="30988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DA7D38" w:rsidRPr="00A15770" w:rsidRDefault="00DA7D38" w:rsidP="007108B5">
                                  <w:pPr>
                                    <w:jc w:val="center"/>
                                    <w:rPr>
                                      <w:color w:val="002060"/>
                                    </w:rPr>
                                  </w:pPr>
                                  <w:r>
                                    <w:rPr>
                                      <w:color w:val="002060"/>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7" o:spid="_x0000_s1030" type="#_x0000_t110" style="position:absolute;margin-left:18.55pt;margin-top:.8pt;width:65.4pt;height:24.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Fd+jgIAAC8FAAAOAAAAZHJzL2Uyb0RvYy54bWysVEtv2zAMvg/YfxB0X+22y5oadYogQYYB&#10;XVugHXpmZDk2oNcoJXb360fJdvrYTsMuNkVSfHz8qKvrXit2kOhba0p+epJzJo2wVWt2Jf/xuPk0&#10;58wHMBUoa2TJn6Xn14uPH646V8gz21hVSWQUxPiicyVvQnBFlnnRSA3+xDppyFhb1BDoiLusQugo&#10;ulbZWZ5/yTqLlUMrpPekXQ9Gvkjx61qKcFfXXgamSk61hfTF9N3Gb7a4gmKH4JpWjGXAP1ShoTWU&#10;9BhqDQHYHts/QulWoPW2DifC6szWdStk6oG6Oc3fdfPQgJOpFwLHuyNM/v+FFbeHe2RtVfILzgxo&#10;GtFG2U40gKFgaynaOFl2EYHqnC/I/8Hd43jyJMau+xp1/FM/rE/gPh/BlX1ggpTz83w2pxEIMp3n&#10;l3OSKUr2ctmhD1+l1SwKJa+pjFUsYyoi4QuHGx+Ge5N/TOytaqtNq1Q6RPLIlUJ2ABo7CCFNmKXr&#10;aq+/22rQE33ykQCkJpoM6vmkptISDWOkVOibJMqwruSXs7MZtQTE3FpBIFE7wtKbHWegdrQSImDK&#10;/Oayx932WF+eX+SrCYw3brHDNfhmKCyZRsyUiY3KRPARkDidYR5RCv22T2P9PE1ua6tnGjXaYQe8&#10;E5uW4t+AD/eARHqaDS1yuKNPxL7kdpQ4ayz++ps++hMXycpZR0tEnf/cA0rO1DdDLI0bNwk4CdtJ&#10;MHu9sjSgU3oinEgiXcCgJrFGq59ov5cxC5nACMo1YDoeVmFYZnohhFwukxttloNwYx6ciMEjUhHJ&#10;x/4J0I3sCkTLWzstGBTveDX4xpvGLvfB1m0iXUR2wJEIEQ+0lYka4wsS1/71OXm9vHOL3wAAAP//&#10;AwBQSwMEFAAGAAgAAAAhAB5px2raAAAABwEAAA8AAABkcnMvZG93bnJldi54bWxMjsFOwzAQRO9I&#10;/IO1SNyoEyhJG+JUCIkrqAGJqxNvk0DsjWKndf+e7QmOOzN6+8pdtKM44uwHcgrSVQICXUtmcJ2C&#10;z4/Xuw0IH7QzeiSHCs7oYVddX5W6MHRyezzWoRMMcb7QCvoQpkJK3/ZotV/RhI67A81WBz7nTppZ&#10;nxhuR3mfJJm0enD8odcTvvTY/tSLVfDQfL3H8/K27A3VYROJvtN8rdTtTXx+AhEwhr8xXPRZHSp2&#10;amhxxouRGXnKS84zEJc6y7cgGgWPyRpkVcr//tUvAAAA//8DAFBLAQItABQABgAIAAAAIQC2gziS&#10;/gAAAOEBAAATAAAAAAAAAAAAAAAAAAAAAABbQ29udGVudF9UeXBlc10ueG1sUEsBAi0AFAAGAAgA&#10;AAAhADj9If/WAAAAlAEAAAsAAAAAAAAAAAAAAAAALwEAAF9yZWxzLy5yZWxzUEsBAi0AFAAGAAgA&#10;AAAhAOVYV36OAgAALwUAAA4AAAAAAAAAAAAAAAAALgIAAGRycy9lMm9Eb2MueG1sUEsBAi0AFAAG&#10;AAgAAAAhAB5px2raAAAABwEAAA8AAAAAAAAAAAAAAAAA6AQAAGRycy9kb3ducmV2LnhtbFBLBQYA&#10;AAAABAAEAPMAAADvBQAAAAA=&#10;" fillcolor="#daeef3 [664]" strokecolor="#0070c0">
                      <v:textbox inset="0,0,0,0">
                        <w:txbxContent>
                          <w:p w:rsidR="00DA7D38" w:rsidRPr="00A15770" w:rsidRDefault="00DA7D38" w:rsidP="007108B5">
                            <w:pPr>
                              <w:jc w:val="center"/>
                              <w:rPr>
                                <w:color w:val="002060"/>
                              </w:rPr>
                            </w:pPr>
                            <w:r>
                              <w:rPr>
                                <w:color w:val="002060"/>
                              </w:rPr>
                              <w:t>D</w:t>
                            </w:r>
                          </w:p>
                        </w:txbxContent>
                      </v:textbox>
                    </v:shape>
                  </w:pict>
                </mc:Fallback>
              </mc:AlternateContent>
            </w:r>
          </w:p>
          <w:p w:rsidR="00DA7D38" w:rsidRDefault="00DA7D38" w:rsidP="00924059">
            <w:pPr>
              <w:rPr>
                <w:noProof/>
              </w:rPr>
            </w:pPr>
            <w:r>
              <w:rPr>
                <w:noProof/>
              </w:rPr>
              <mc:AlternateContent>
                <mc:Choice Requires="wps">
                  <w:drawing>
                    <wp:anchor distT="0" distB="0" distL="114300" distR="114300" simplePos="0" relativeHeight="251813888" behindDoc="0" locked="0" layoutInCell="1" allowOverlap="1" wp14:anchorId="6428A414" wp14:editId="062B8F47">
                      <wp:simplePos x="0" y="0"/>
                      <wp:positionH relativeFrom="column">
                        <wp:posOffset>648970</wp:posOffset>
                      </wp:positionH>
                      <wp:positionV relativeFrom="paragraph">
                        <wp:posOffset>142875</wp:posOffset>
                      </wp:positionV>
                      <wp:extent cx="0" cy="404495"/>
                      <wp:effectExtent l="76200" t="0" r="57150" b="52705"/>
                      <wp:wrapNone/>
                      <wp:docPr id="20" name="Straight Arrow Connector 20"/>
                      <wp:cNvGraphicFramePr/>
                      <a:graphic xmlns:a="http://schemas.openxmlformats.org/drawingml/2006/main">
                        <a:graphicData uri="http://schemas.microsoft.com/office/word/2010/wordprocessingShape">
                          <wps:wsp>
                            <wps:cNvCnPr/>
                            <wps:spPr>
                              <a:xfrm>
                                <a:off x="0" y="0"/>
                                <a:ext cx="0" cy="40449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51.1pt;margin-top:11.25pt;width:0;height:31.8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aO7AEAAMgDAAAOAAAAZHJzL2Uyb0RvYy54bWysU02P0zAQvSPxHyzf2aRVF3ajpitoKRdg&#10;Ky38gKntJJb8pbFp2n/P2MmWBW6IizMz9ryZ92ayfjhbw04Ko/au5YubmjPlhJfa9S3//m3/5o6z&#10;mMBJMN6pll9U5A+b16/WY2jU0g/eSIWMQFxsxtDyIaXQVFUUg7IQb3xQji47jxYSudhXEmEkdGuq&#10;ZV2/rUaPMqAXKkaK7qZLvin4XadEeuy6qBIzLafeUjmxnMd8Vps1ND1CGLSY24B/6MKCdlT0CrWD&#10;BOwH6r+grBboo+/SjfC28l2nhSociM2i/oPN0wBBFS4kTgxXmeL/gxVfTwdkWrZ8SfI4sDSjp4Sg&#10;+yGx94h+ZFvvHOnokdET0msMsaG0rTvg7MVwwEz+3KHNX6LFzkXjy1VjdU5MTEFB0VW9Wt3fZrjq&#10;V17AmD4pb1k2Wh7nPq4NLIrEcPoc05T4nJCLOr/XxlAcGuPYSMu4fFcTJwG0Vp2BRKYNRDS6njMw&#10;Pe2rSFggozda5vScHbE/bg2yE9DOrPZ3iw+76dEAUk3R+9uaoEutCOmLl1N4UT/HidQMUwj+hp+b&#10;3kEcppxyNUEl0OajkyxdAk0hoQbXGzVrZFzuTZWVnvnnQUzSZ+vo5aVMpMoerUupPK923seXPtkv&#10;f8DNTwAAAP//AwBQSwMEFAAGAAgAAAAhAHOD38PdAAAACQEAAA8AAABkcnMvZG93bnJldi54bWxM&#10;j8FOwzAMhu9IvENkJC5oS4jYmLqmE5rEiV3Y2IGb13htoXGqJlsLT0/GBY6//en353w1ulacqQ+N&#10;ZwP3UwWCuPS24crA2+55sgARIrLF1jMZ+KIAq+L6KsfM+oFf6byNlUglHDI0UMfYZVKGsiaHYeo7&#10;4rQ7+t5hTLGvpO1xSOWulVqpuXTYcLpQY0frmsrP7ckZ2HwMEfU3b9bDo9rfvexn78eHzpjbm/Fp&#10;CSLSGP9guOgndSiS08Gf2AbRpqy0TqgBrWcgLsDv4GBgMdcgi1z+/6D4AQAA//8DAFBLAQItABQA&#10;BgAIAAAAIQC2gziS/gAAAOEBAAATAAAAAAAAAAAAAAAAAAAAAABbQ29udGVudF9UeXBlc10ueG1s&#10;UEsBAi0AFAAGAAgAAAAhADj9If/WAAAAlAEAAAsAAAAAAAAAAAAAAAAALwEAAF9yZWxzLy5yZWxz&#10;UEsBAi0AFAAGAAgAAAAhAPKmpo7sAQAAyAMAAA4AAAAAAAAAAAAAAAAALgIAAGRycy9lMm9Eb2Mu&#10;eG1sUEsBAi0AFAAGAAgAAAAhAHOD38PdAAAACQEAAA8AAAAAAAAAAAAAAAAARgQAAGRycy9kb3du&#10;cmV2LnhtbFBLBQYAAAAABAAEAPMAAABQBQAAAAA=&#10;" strokecolor="#4a7ebb" strokeweight="1pt">
                      <v:stroke endarrow="block"/>
                    </v:shape>
                  </w:pict>
                </mc:Fallback>
              </mc:AlternateContent>
            </w:r>
          </w:p>
          <w:p w:rsidR="00DA7D38" w:rsidRDefault="00206B2F" w:rsidP="00924059">
            <w:pPr>
              <w:rPr>
                <w:noProof/>
              </w:rPr>
            </w:pPr>
            <w:r>
              <w:rPr>
                <w:noProof/>
              </w:rPr>
              <mc:AlternateContent>
                <mc:Choice Requires="wps">
                  <w:drawing>
                    <wp:anchor distT="0" distB="0" distL="114300" distR="114300" simplePos="0" relativeHeight="251676671" behindDoc="0" locked="0" layoutInCell="1" allowOverlap="1" wp14:anchorId="5A66AA59" wp14:editId="2FA1FB50">
                      <wp:simplePos x="0" y="0"/>
                      <wp:positionH relativeFrom="column">
                        <wp:posOffset>600826</wp:posOffset>
                      </wp:positionH>
                      <wp:positionV relativeFrom="paragraph">
                        <wp:posOffset>21590</wp:posOffset>
                      </wp:positionV>
                      <wp:extent cx="409575" cy="299085"/>
                      <wp:effectExtent l="0" t="0" r="952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206B2F" w:rsidRPr="00D12988" w:rsidRDefault="00206B2F" w:rsidP="00206B2F">
                                  <w:pPr>
                                    <w:rPr>
                                      <w:i/>
                                    </w:rPr>
                                  </w:pPr>
                                  <w:r w:rsidRPr="00D12988">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47.3pt;margin-top:1.7pt;width:32.25pt;height:23.55pt;z-index:2516766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p9DIQIAACEEAAAOAAAAZHJzL2Uyb0RvYy54bWysU1Fv2yAQfp+0/4B4X+xYcdtYcaouXaZJ&#10;XTep3Q/AGMdowDEgsbNfvwOnaba9TeMBcdzdx3ffHavbUStyEM5LMDWdz3JKhOHQSrOr6bfn7bsb&#10;SnxgpmUKjKjpUXh6u377ZjXYShTQg2qFIwhifDXYmvYh2CrLPO+FZn4GVhh0duA0C2i6XdY6NiC6&#10;VlmR51fZAK61DrjwHm/vJyddJ/yuEzx86TovAlE1RW4h7S7tTdyz9YpVO8dsL/mJBvsHFppJg4+e&#10;oe5ZYGTv5F9QWnIHHrow46Az6DrJRaoBq5nnf1Tz1DMrUi0ojrdnmfz/g+WPh6+OyLamV5QYprFF&#10;z2IM5D2MpIjqDNZXGPRkMSyMeI1dTpV6+wD8uycGNj0zO3HnHAy9YC2ym8fM7CJ1wvERpBk+Q4vP&#10;sH2ABDR2TkfpUAyC6Nil47kzkQrHy0W+LK9LSji6iuUyvynTC6x6SbbOh48CNImHmjpsfAJnhwcf&#10;IhlWvYTEtzwo2W6lUslwu2ajHDkwHJJtWif038KUIUNNl2VRJmQDMT/Nj5YBh1hJXdObPK6Yzqoo&#10;xgfTpnNgUk1nZKLMSZ0oyCRNGJsxtSEVFpVroD2iXA6mmcU/hoce3E9KBpzXmvofe+YEJeqTQcmX&#10;88UiDngyFuV1gYa79DSXHmY4QtU0UDIdNyF9ikjbwB22ppNJtlcmJ8o4h0nN05+Jg35pp6jXn73+&#10;BQAA//8DAFBLAwQUAAYACAAAACEA4UNcgNsAAAAHAQAADwAAAGRycy9kb3ducmV2LnhtbEyOwU6D&#10;QBRF9yb+w+SZuDF2qAIVyqNRE43b1n7Ag5kCKfOGMNNC/97pyi5v7s25p9jMphdnPbrOMsJyEYHQ&#10;XFvVcYOw//16fgPhPLGi3rJGuGgHm/L+rqBc2Ym3+rzzjQgQdjkhtN4PuZSubrUht7CD5tAd7GjI&#10;hzg2Uo00Bbjp5UsUpdJQx+GhpUF/tro+7k4G4fAzPSXZVH37/Wobpx/UrSp7QXx8mN/XILye/f8Y&#10;rvpBHcrgVNkTKyd6hCxOwxLhNQZxrZNsCaJCSKIEZFnIW//yDwAA//8DAFBLAQItABQABgAIAAAA&#10;IQC2gziS/gAAAOEBAAATAAAAAAAAAAAAAAAAAAAAAABbQ29udGVudF9UeXBlc10ueG1sUEsBAi0A&#10;FAAGAAgAAAAhADj9If/WAAAAlAEAAAsAAAAAAAAAAAAAAAAALwEAAF9yZWxzLy5yZWxzUEsBAi0A&#10;FAAGAAgAAAAhAEXun0MhAgAAIQQAAA4AAAAAAAAAAAAAAAAALgIAAGRycy9lMm9Eb2MueG1sUEsB&#10;Ai0AFAAGAAgAAAAhAOFDXIDbAAAABwEAAA8AAAAAAAAAAAAAAAAAewQAAGRycy9kb3ducmV2Lnht&#10;bFBLBQYAAAAABAAEAPMAAACDBQAAAAA=&#10;" stroked="f">
                      <v:textbox>
                        <w:txbxContent>
                          <w:p w:rsidR="00206B2F" w:rsidRPr="00D12988" w:rsidRDefault="00206B2F" w:rsidP="00206B2F">
                            <w:pPr>
                              <w:rPr>
                                <w:i/>
                              </w:rPr>
                            </w:pPr>
                            <w:r w:rsidRPr="00D12988">
                              <w:rPr>
                                <w:i/>
                              </w:rPr>
                              <w:t>Yes</w:t>
                            </w:r>
                          </w:p>
                        </w:txbxContent>
                      </v:textbox>
                    </v:shape>
                  </w:pict>
                </mc:Fallback>
              </mc:AlternateContent>
            </w:r>
          </w:p>
        </w:tc>
        <w:tc>
          <w:tcPr>
            <w:tcW w:w="2410" w:type="dxa"/>
            <w:tcBorders>
              <w:top w:val="nil"/>
              <w:bottom w:val="nil"/>
            </w:tcBorders>
          </w:tcPr>
          <w:p w:rsidR="00DA7D38" w:rsidRDefault="00DA7D38" w:rsidP="00E962B0"/>
          <w:p w:rsidR="00DA7D38" w:rsidRDefault="00DA7D38" w:rsidP="00E962B0">
            <w:r>
              <w:t>D. Phân tích rủi ro và cơ hội</w:t>
            </w:r>
          </w:p>
        </w:tc>
        <w:tc>
          <w:tcPr>
            <w:tcW w:w="2835" w:type="dxa"/>
            <w:vMerge w:val="restart"/>
          </w:tcPr>
          <w:p w:rsidR="00DA7D38" w:rsidRDefault="00DA7D38" w:rsidP="00924059">
            <w:r w:rsidRPr="002105BA">
              <w:rPr>
                <w:i/>
                <w:color w:val="FF0000"/>
              </w:rPr>
              <w:t>SF – 0</w:t>
            </w:r>
            <w:r>
              <w:rPr>
                <w:i/>
                <w:color w:val="FF0000"/>
              </w:rPr>
              <w:t>2</w:t>
            </w:r>
            <w:r w:rsidRPr="002105BA">
              <w:rPr>
                <w:i/>
                <w:color w:val="FF0000"/>
              </w:rPr>
              <w:t>/QTHT.01</w:t>
            </w:r>
            <w:r w:rsidRPr="00E86B58">
              <w:rPr>
                <w:color w:val="FF0000"/>
              </w:rPr>
              <w:t xml:space="preserve"> </w:t>
            </w:r>
            <w:r>
              <w:rPr>
                <w:i/>
                <w:color w:val="FF0000"/>
              </w:rPr>
              <w:t>Đánh giá</w:t>
            </w:r>
            <w:r w:rsidRPr="00E86B58">
              <w:rPr>
                <w:i/>
                <w:color w:val="FF0000"/>
              </w:rPr>
              <w:t xml:space="preserve"> rủi ro và cơ hội.</w:t>
            </w:r>
          </w:p>
        </w:tc>
      </w:tr>
      <w:tr w:rsidR="00DA7D38" w:rsidTr="00A50738">
        <w:tc>
          <w:tcPr>
            <w:tcW w:w="1842" w:type="dxa"/>
          </w:tcPr>
          <w:p w:rsidR="00DA7D38" w:rsidRDefault="00DA7D38" w:rsidP="00924059">
            <w:r>
              <w:t>Ban Giám đốc</w:t>
            </w:r>
          </w:p>
          <w:p w:rsidR="00DA7D38" w:rsidRDefault="00DA7D38" w:rsidP="00924059">
            <w:r>
              <w:t>Trưởng phòng</w:t>
            </w:r>
          </w:p>
        </w:tc>
        <w:tc>
          <w:tcPr>
            <w:tcW w:w="2268" w:type="dxa"/>
            <w:tcBorders>
              <w:top w:val="nil"/>
              <w:bottom w:val="nil"/>
            </w:tcBorders>
          </w:tcPr>
          <w:p w:rsidR="00DA7D38" w:rsidRDefault="00DA7D38" w:rsidP="00924059">
            <w:pPr>
              <w:rPr>
                <w:noProof/>
              </w:rPr>
            </w:pPr>
          </w:p>
          <w:p w:rsidR="00DA7D38" w:rsidRDefault="00C9728A" w:rsidP="00924059">
            <w:pPr>
              <w:rPr>
                <w:noProof/>
              </w:rPr>
            </w:pPr>
            <w:r>
              <w:rPr>
                <w:noProof/>
              </w:rPr>
              <mc:AlternateContent>
                <mc:Choice Requires="wps">
                  <w:drawing>
                    <wp:anchor distT="0" distB="0" distL="114300" distR="114300" simplePos="0" relativeHeight="251816960" behindDoc="0" locked="0" layoutInCell="1" allowOverlap="1" wp14:anchorId="73A47DC9" wp14:editId="087A8DEC">
                      <wp:simplePos x="0" y="0"/>
                      <wp:positionH relativeFrom="column">
                        <wp:posOffset>277495</wp:posOffset>
                      </wp:positionH>
                      <wp:positionV relativeFrom="paragraph">
                        <wp:posOffset>31750</wp:posOffset>
                      </wp:positionV>
                      <wp:extent cx="764540" cy="287655"/>
                      <wp:effectExtent l="0" t="0" r="16510" b="17145"/>
                      <wp:wrapNone/>
                      <wp:docPr id="5" name="Rectangle 5"/>
                      <wp:cNvGraphicFramePr/>
                      <a:graphic xmlns:a="http://schemas.openxmlformats.org/drawingml/2006/main">
                        <a:graphicData uri="http://schemas.microsoft.com/office/word/2010/wordprocessingShape">
                          <wps:wsp>
                            <wps:cNvSpPr/>
                            <wps:spPr>
                              <a:xfrm>
                                <a:off x="0" y="0"/>
                                <a:ext cx="764540" cy="28765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C9728A" w:rsidRDefault="00C9728A" w:rsidP="00C9728A">
                                  <w:pPr>
                                    <w:spacing w:after="0"/>
                                    <w:jc w:val="center"/>
                                  </w:pPr>
                                  <w: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2" style="position:absolute;margin-left:21.85pt;margin-top:2.5pt;width:60.2pt;height:22.6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aThgIAABgFAAAOAAAAZHJzL2Uyb0RvYy54bWysVEtv2zAMvg/YfxB0X+0GTdoFdYogRYcB&#10;XRusHXpmZPkB6DVKid39+lGynT6207CLTVIUHx8/6vKq14odJPrWmoKfnuScSSNs2Zq64D8ebz5d&#10;cOYDmBKUNbLgz9Lzq9XHD5edW8qZbawqJTIKYvyycwVvQnDLLPOikRr8iXXS0GFlUUMgFeusROgo&#10;ulbZLM8XWWexdGiF9J6s18MhX6X4VSVFuK8qLwNTBafaQvpi+u7iN1tdwrJGcE0rxjLgH6rQ0BpK&#10;egx1DQHYHts/QulWoPW2CifC6sxWVStk6oG6Oc3fdfPQgJOpFwLHuyNM/v+FFXeHLbK2LPicMwOa&#10;RvSdQANTK8nmEZ7O+SV5PbgtjponMfbaV6jjn7pgfYL0+Qip7AMTZDxfnM3PCHhBR7OL88U8xcxe&#10;Ljv04Yu0mkWh4EjJE5BwuPWBEpLr5BJzeava8qZVKimRJXKjkB2A5gtCSBPO0nW1199sOdiJJ/k4&#10;aTITHwbzxWSmFIlvMVJK+CaJMqwr+Of5jAASQBStFAQStSPQvKk5A1UT90XAlPnNZY/17lhfnp/n&#10;m1RIzPi6kdjhNfhmKCwdRejJTZnYqExMHgGJAxlGEKXQ7/o0v8U0rJ0tn2mmaAeyeyduWop/Cz5s&#10;AYndNA7a2HBPn0pZas6OEmeNxV9/s0d/Ih2dctbRtlDnP/eAkjP11RAd42pNAk7CbhLMXm8sDeiU&#10;3gInkkgXMKhJrNDqJ1rkdcxCR2AE5RowHZVNGLaWngIh1+vkRivkINyaBydi8IhURPKxfwJ0I6EC&#10;MfHOTpsEy3e8GnzjTWPX+2CrNpEuIjvgSFOICq1fmsf4VMT9fq0nr5cHbfUbAAD//wMAUEsDBBQA&#10;BgAIAAAAIQDPXPNd3QAAAAcBAAAPAAAAZHJzL2Rvd25yZXYueG1sTI/NasMwEITvhb6D2EJvjZyf&#10;uo1jOYRCToWUJIb0qFgb28RaGUmx3Tx95VN7HGaY+SZdD7phHVpXGxIwnUTAkAqjaioF5Mftyzsw&#10;5yUp2RhCAT/oYJ09PqQyUaanPXYHX7JQQi6RAirv24RzV1SopZuYFil4F2O19EHakisr+1CuGz6L&#10;ophrWVNYqGSLHxUW18NNC1jG7ekzv97zb9UPp63bfdljdxHi+WnYrIB5HPxfGEb8gA5ZYDqbGynH&#10;GgGL+VtICngNj0Y7XkyBnUc9B56l/D9/9gsAAP//AwBQSwECLQAUAAYACAAAACEAtoM4kv4AAADh&#10;AQAAEwAAAAAAAAAAAAAAAAAAAAAAW0NvbnRlbnRfVHlwZXNdLnhtbFBLAQItABQABgAIAAAAIQA4&#10;/SH/1gAAAJQBAAALAAAAAAAAAAAAAAAAAC8BAABfcmVscy8ucmVsc1BLAQItABQABgAIAAAAIQAn&#10;HSaThgIAABgFAAAOAAAAAAAAAAAAAAAAAC4CAABkcnMvZTJvRG9jLnhtbFBLAQItABQABgAIAAAA&#10;IQDPXPNd3QAAAAcBAAAPAAAAAAAAAAAAAAAAAOAEAABkcnMvZG93bnJldi54bWxQSwUGAAAAAAQA&#10;BADzAAAA6gUAAAAA&#10;" fillcolor="#e5dfec [663]" strokecolor="#0070c0">
                      <v:textbox inset="0,0,0,0">
                        <w:txbxContent>
                          <w:p w:rsidR="00C9728A" w:rsidRDefault="00C9728A" w:rsidP="00C9728A">
                            <w:pPr>
                              <w:spacing w:after="0"/>
                              <w:jc w:val="center"/>
                            </w:pPr>
                            <w:r>
                              <w:t>E</w:t>
                            </w:r>
                          </w:p>
                        </w:txbxContent>
                      </v:textbox>
                    </v:rect>
                  </w:pict>
                </mc:Fallback>
              </mc:AlternateContent>
            </w:r>
          </w:p>
          <w:p w:rsidR="00DA7D38" w:rsidRDefault="00DA7D38" w:rsidP="00924059">
            <w:pPr>
              <w:rPr>
                <w:noProof/>
              </w:rPr>
            </w:pPr>
            <w:r>
              <w:rPr>
                <w:noProof/>
              </w:rPr>
              <mc:AlternateContent>
                <mc:Choice Requires="wps">
                  <w:drawing>
                    <wp:anchor distT="0" distB="0" distL="114300" distR="114300" simplePos="0" relativeHeight="251804672" behindDoc="0" locked="0" layoutInCell="1" allowOverlap="1" wp14:anchorId="2CF5DFEA" wp14:editId="6F9BD9FD">
                      <wp:simplePos x="0" y="0"/>
                      <wp:positionH relativeFrom="column">
                        <wp:posOffset>671195</wp:posOffset>
                      </wp:positionH>
                      <wp:positionV relativeFrom="paragraph">
                        <wp:posOffset>161290</wp:posOffset>
                      </wp:positionV>
                      <wp:extent cx="0" cy="404495"/>
                      <wp:effectExtent l="76200" t="0" r="57150" b="52705"/>
                      <wp:wrapNone/>
                      <wp:docPr id="21" name="Straight Arrow Connector 21"/>
                      <wp:cNvGraphicFramePr/>
                      <a:graphic xmlns:a="http://schemas.openxmlformats.org/drawingml/2006/main">
                        <a:graphicData uri="http://schemas.microsoft.com/office/word/2010/wordprocessingShape">
                          <wps:wsp>
                            <wps:cNvCnPr/>
                            <wps:spPr>
                              <a:xfrm>
                                <a:off x="0" y="0"/>
                                <a:ext cx="0" cy="40449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52.85pt;margin-top:12.7pt;width:0;height:31.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G7QEAAMgDAAAOAAAAZHJzL2Uyb0RvYy54bWysU8Fu2zAMvQ/YPwi6L7aDdGuNOMWWLLts&#10;a4B2H8BIsi1AlgRKi5O/HyW7Wbfdil1kkhIf+R7p9f15MOykMGhnG14tSs6UFU5q2zX8x9P+3S1n&#10;IYKVYJxVDb+owO83b9+sR1+rpeudkQoZgdhQj77hfYy+LoogejVAWDivLF22DgeI5GJXSISR0AdT&#10;LMvyfTE6lB6dUCFQdDdd8k3Gb1sl4kPbBhWZaTj1FvOJ+Tyms9isoe4QfK/F3Aa8oosBtKWiV6gd&#10;RGA/Uf8DNWiBLrg2LoQbCte2WqjMgdhU5V9sHnvwKnMhcYK/yhT+H6z4fjog07Lhy4ozCwPN6DEi&#10;6K6P7COiG9nWWUs6OmT0hPQafagpbWsPOHvBHzCRP7c4pC/RYues8eWqsTpHJqagoOiqXK3ubhJc&#10;8TvPY4hflBtYMhoe5j6uDVRZYjh9DXFKfE5IRa3ba2MoDrWxbKRlXH4oaeQCaK1aA5HMwRPRYDvO&#10;wHS0ryJihgzOaJnSU3bA7rg1yE5AO7Pa31afdtOjHqSaonc3JUHnWgHiNyencFU+x4nUDJMJ/oGf&#10;mt5B6KecfDVBRdDms5UsXjxNIaIG2xk1a2Rs6k3llZ75p0FM0ifr6OQlT6RIHq1LrjyvdtrHlz7Z&#10;L3/AzS8AAAD//wMAUEsDBBQABgAIAAAAIQBqRxjo3gAAAAkBAAAPAAAAZHJzL2Rvd25yZXYueG1s&#10;TI/BTsMwDIbvSLxDZCQuiCWrVrZ1TSc0iRO7MNiBm9d4baFxqiZbC09PxgWOv/3p9+d8PdpWnKn3&#10;jWMN04kCQVw603Cl4e316X4Bwgdkg61j0vBFHtbF9VWOmXEDv9B5FyoRS9hnqKEOocuk9GVNFv3E&#10;dcRxd3S9xRBjX0nT4xDLbSsTpR6kxYbjhRo72tRUfu5OVsP2YwiYfPN2M8zV/u55n74fZ53Wtzfj&#10;4wpEoDH8wXDRj+pQRKeDO7Hxoo1ZpfOIakjSGYgL8Ds4aFgspyCLXP7/oPgBAAD//wMAUEsBAi0A&#10;FAAGAAgAAAAhALaDOJL+AAAA4QEAABMAAAAAAAAAAAAAAAAAAAAAAFtDb250ZW50X1R5cGVzXS54&#10;bWxQSwECLQAUAAYACAAAACEAOP0h/9YAAACUAQAACwAAAAAAAAAAAAAAAAAvAQAAX3JlbHMvLnJl&#10;bHNQSwECLQAUAAYACAAAACEATv20Ru0BAADIAwAADgAAAAAAAAAAAAAAAAAuAgAAZHJzL2Uyb0Rv&#10;Yy54bWxQSwECLQAUAAYACAAAACEAakcY6N4AAAAJAQAADwAAAAAAAAAAAAAAAABHBAAAZHJzL2Rv&#10;d25yZXYueG1sUEsFBgAAAAAEAAQA8wAAAFIFAAAAAA==&#10;" strokecolor="#4a7ebb" strokeweight="1pt">
                      <v:stroke endarrow="block"/>
                    </v:shape>
                  </w:pict>
                </mc:Fallback>
              </mc:AlternateContent>
            </w:r>
          </w:p>
          <w:p w:rsidR="00DA7D38" w:rsidRDefault="00DA7D38" w:rsidP="00924059">
            <w:pPr>
              <w:rPr>
                <w:noProof/>
              </w:rPr>
            </w:pPr>
          </w:p>
        </w:tc>
        <w:tc>
          <w:tcPr>
            <w:tcW w:w="2410" w:type="dxa"/>
            <w:tcBorders>
              <w:top w:val="nil"/>
              <w:bottom w:val="nil"/>
            </w:tcBorders>
          </w:tcPr>
          <w:p w:rsidR="00DA7D38" w:rsidRDefault="00DA7D38" w:rsidP="00924059"/>
          <w:p w:rsidR="00DA7D38" w:rsidRDefault="00DA7D38" w:rsidP="00924059">
            <w:r>
              <w:t>E. Xác định mức độ rủi ro và cơ hội</w:t>
            </w:r>
          </w:p>
        </w:tc>
        <w:tc>
          <w:tcPr>
            <w:tcW w:w="2835" w:type="dxa"/>
            <w:vMerge/>
          </w:tcPr>
          <w:p w:rsidR="00DA7D38" w:rsidRDefault="00DA7D38" w:rsidP="00924059"/>
        </w:tc>
      </w:tr>
      <w:tr w:rsidR="00DA7D38" w:rsidTr="00A50738">
        <w:tc>
          <w:tcPr>
            <w:tcW w:w="1842" w:type="dxa"/>
          </w:tcPr>
          <w:p w:rsidR="00DA7D38" w:rsidRDefault="00DA7D38" w:rsidP="00924059">
            <w:r>
              <w:t>Giám đốc</w:t>
            </w:r>
          </w:p>
        </w:tc>
        <w:tc>
          <w:tcPr>
            <w:tcW w:w="2268" w:type="dxa"/>
            <w:tcBorders>
              <w:top w:val="nil"/>
              <w:bottom w:val="nil"/>
            </w:tcBorders>
          </w:tcPr>
          <w:p w:rsidR="00DA7D38" w:rsidRDefault="00DA7D38" w:rsidP="00924059">
            <w:pPr>
              <w:rPr>
                <w:noProof/>
              </w:rPr>
            </w:pPr>
          </w:p>
          <w:p w:rsidR="00DA7D38" w:rsidRDefault="00193866" w:rsidP="00924059">
            <w:pPr>
              <w:rPr>
                <w:noProof/>
              </w:rPr>
            </w:pPr>
            <w:r>
              <w:rPr>
                <w:noProof/>
              </w:rPr>
              <mc:AlternateContent>
                <mc:Choice Requires="wps">
                  <w:drawing>
                    <wp:anchor distT="0" distB="0" distL="114300" distR="114300" simplePos="0" relativeHeight="251819008" behindDoc="0" locked="0" layoutInCell="1" allowOverlap="1" wp14:anchorId="7DE0C97B" wp14:editId="339E7BE8">
                      <wp:simplePos x="0" y="0"/>
                      <wp:positionH relativeFrom="column">
                        <wp:posOffset>290022</wp:posOffset>
                      </wp:positionH>
                      <wp:positionV relativeFrom="paragraph">
                        <wp:posOffset>12700</wp:posOffset>
                      </wp:positionV>
                      <wp:extent cx="764540" cy="287655"/>
                      <wp:effectExtent l="0" t="0" r="16510" b="17145"/>
                      <wp:wrapNone/>
                      <wp:docPr id="12" name="Rectangle 12"/>
                      <wp:cNvGraphicFramePr/>
                      <a:graphic xmlns:a="http://schemas.openxmlformats.org/drawingml/2006/main">
                        <a:graphicData uri="http://schemas.microsoft.com/office/word/2010/wordprocessingShape">
                          <wps:wsp>
                            <wps:cNvSpPr/>
                            <wps:spPr>
                              <a:xfrm>
                                <a:off x="0" y="0"/>
                                <a:ext cx="764540" cy="28765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193866" w:rsidRDefault="00193866" w:rsidP="00193866">
                                  <w:pPr>
                                    <w:spacing w:after="0"/>
                                    <w:jc w:val="center"/>
                                  </w:pPr>
                                  <w:r>
                                    <w:t>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3" style="position:absolute;margin-left:22.85pt;margin-top:1pt;width:60.2pt;height:22.6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CbihgIAABoFAAAOAAAAZHJzL2Uyb0RvYy54bWysVEtv2zAMvg/YfxB0X+0GTdMFdYogRYcB&#10;XRusHXpmZPkB6DVKid39+lGynT6207CLTVIUHx8/6vKq14odJPrWmoKfnuScSSNs2Zq64D8ebz5d&#10;cOYDmBKUNbLgz9Lzq9XHD5edW8qZbawqJTIKYvyycwVvQnDLLPOikRr8iXXS0GFlUUMgFeusROgo&#10;ulbZLM/Ps85i6dAK6T1Zr4dDvkrxq0qKcF9VXgamCk61hfTF9N3Fb7a6hGWN4JpWjGXAP1ShoTWU&#10;9BjqGgKwPbZ/hNKtQOttFU6E1ZmtqlbI1AN1c5q/6+ahASdTLwSOd0eY/P8LK+4OW2RtSbObcWZA&#10;04y+E2pgaiUZ2Qigzvkl+T24LY6aJzF221eo45/6YH0C9fkIquwDE2RcnJ/Nzwh6QUezi8X5fB5j&#10;Zi+XHfrwRVrNolBwpOwJSjjc+jC4Ti4xl7eqLW9apZISeSI3CtkBaMIghDThLF1Xe/3NloOdmJKP&#10;syYzMWIwX0xmqiYxLkZKtb1JogzrCv55PptTF0AkrRQEErUj2LypOQNVE/tFwJT5zWWP9e5YX54v&#10;8k0qJGZ83Ujs8Bp8MxSWjkaYlImNysTlEZA4kGEEUQr9rk8TXEzD2tnymaaKdqC7d+Kmpfi34MMW&#10;kPhN46CdDff0qZSl5uwocdZY/PU3e/Qn2tEpZx3tC3X+cw8oOVNfDREyLtck4CTsJsHs9cbSgE7p&#10;NXAiiXQBg5rECq1+olVexyx0BEZQrgHTUdmEYW/pMRByvU5utEQOwq15cCIGj0hFJB/7J0A3EioQ&#10;E+/stEuwfMerwTfeNHa9D7ZqE+kisgOORIio0AImaoyPRdzw13ryennSVr8BAAD//wMAUEsDBBQA&#10;BgAIAAAAIQBre8To3gAAAAcBAAAPAAAAZHJzL2Rvd25yZXYueG1sTI/BTsMwEETvSPyDtUjcqNMC&#10;KYQ4FULqCQlEG6kc3XibRI3Xke0mga9neyrH2RnNvM1Xk+3EgD60jhTMZwkIpMqZlmoF5XZ99wQi&#10;RE1Gd45QwQ8GWBXXV7nOjBvpC4dNrAWXUMi0gibGPpMyVA1aHWauR2Lv4LzVkaWvpfF65HLbyUWS&#10;pNLqlnih0T2+NVgdNyer4Dntd+/l8bf8NuO0W4ePT78dDkrd3kyvLyAiTvEShjM+o0PBTHt3IhNE&#10;p+DhcclJBQv+6Gyn6RzEnu/Le5BFLv/zF38AAAD//wMAUEsBAi0AFAAGAAgAAAAhALaDOJL+AAAA&#10;4QEAABMAAAAAAAAAAAAAAAAAAAAAAFtDb250ZW50X1R5cGVzXS54bWxQSwECLQAUAAYACAAAACEA&#10;OP0h/9YAAACUAQAACwAAAAAAAAAAAAAAAAAvAQAAX3JlbHMvLnJlbHNQSwECLQAUAAYACAAAACEA&#10;p9Qm4oYCAAAaBQAADgAAAAAAAAAAAAAAAAAuAgAAZHJzL2Uyb0RvYy54bWxQSwECLQAUAAYACAAA&#10;ACEAa3vE6N4AAAAHAQAADwAAAAAAAAAAAAAAAADgBAAAZHJzL2Rvd25yZXYueG1sUEsFBgAAAAAE&#10;AAQA8wAAAOsFAAAAAA==&#10;" fillcolor="#e5dfec [663]" strokecolor="#0070c0">
                      <v:textbox inset="0,0,0,0">
                        <w:txbxContent>
                          <w:p w:rsidR="00193866" w:rsidRDefault="00193866" w:rsidP="00193866">
                            <w:pPr>
                              <w:spacing w:after="0"/>
                              <w:jc w:val="center"/>
                            </w:pPr>
                            <w:r>
                              <w:t>F</w:t>
                            </w:r>
                          </w:p>
                        </w:txbxContent>
                      </v:textbox>
                    </v:rect>
                  </w:pict>
                </mc:Fallback>
              </mc:AlternateContent>
            </w:r>
          </w:p>
          <w:p w:rsidR="00DA7D38" w:rsidRDefault="00DA7D38" w:rsidP="00924059">
            <w:pPr>
              <w:rPr>
                <w:noProof/>
              </w:rPr>
            </w:pPr>
            <w:r>
              <w:rPr>
                <w:noProof/>
              </w:rPr>
              <mc:AlternateContent>
                <mc:Choice Requires="wps">
                  <w:drawing>
                    <wp:anchor distT="0" distB="0" distL="114300" distR="114300" simplePos="0" relativeHeight="251799552" behindDoc="0" locked="0" layoutInCell="1" allowOverlap="1" wp14:anchorId="075190E6" wp14:editId="5F3080E0">
                      <wp:simplePos x="0" y="0"/>
                      <wp:positionH relativeFrom="column">
                        <wp:posOffset>588010</wp:posOffset>
                      </wp:positionH>
                      <wp:positionV relativeFrom="paragraph">
                        <wp:posOffset>111587</wp:posOffset>
                      </wp:positionV>
                      <wp:extent cx="404495" cy="299085"/>
                      <wp:effectExtent l="0" t="0" r="0" b="571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DA7D38" w:rsidRPr="009101C2" w:rsidRDefault="00DA7D38" w:rsidP="001D0AF5">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46.3pt;margin-top:8.8pt;width:31.85pt;height:23.5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ZwIwIAACIEAAAOAAAAZHJzL2Uyb0RvYy54bWysU9uO0zAQfUfiHyy/06QhhTZqulq6FCEt&#10;F2mXD3Acp7GwPcZ2m5SvZ+x0uwXeEH6wPJ6Z4zNnxuubUStyFM5LMDWdz3JKhOHQSrOv6bfH3asl&#10;JT4w0zIFRtT0JDy92bx8sR5sJQroQbXCEQQxvhpsTfsQbJVlnvdCMz8DKww6O3CaBTTdPmsdGxBd&#10;q6zI8zfZAK61DrjwHm/vJifdJPyuEzx86TovAlE1RW4h7S7tTdyzzZpVe8dsL/mZBvsHFppJg49e&#10;oO5YYOTg5F9QWnIHHrow46Az6DrJRaoBq5nnf1Tz0DMrUi0ojrcXmfz/g+Wfj18dkW1NX2OnDNPY&#10;o0cxBvIORlJEeQbrK4x6sBgXRrzGNqdSvb0H/t0TA9uemb24dQ6GXrAW6c1jZnaVOuH4CNIMn6DF&#10;Z9ghQAIaO6ejdqgGQXRs0+nSmkiF42WZl+VqQQlHV7Fa5ctFeoFVT8nW+fBBgCbxUFOHnU/g7Hjv&#10;QyTDqqeQ+JYHJdudVCoZbt9slSNHhlOyS+uM/luYMmSo6WpRLBKygZifBkjLgFOspK7pMo8rprMq&#10;ivHetOkcmFTTGZkoc1YnCjJJE8ZmTH1YxtyoXAPtCeVyMA0tfjI89OB+UjLgwNbU/zgwJyhRHw1K&#10;vpqXZZzwZJSLtwUa7trTXHuY4QhV00DJdNyG9CsibQO32JpOJtmemZwp4yAmNc+fJk76tZ2inr/2&#10;5hcAAAD//wMAUEsDBBQABgAIAAAAIQAojFAR3QAAAAgBAAAPAAAAZHJzL2Rvd25yZXYueG1sTI/B&#10;TsMwEETvSPyDtUhcEHUorUPTOBUggbi29AM28TaJGq+j2G3Sv8c90dNqd0azb/LNZDtxpsG3jjW8&#10;zBIQxJUzLdca9r9fz28gfEA22DkmDRfysCnu73LMjBt5S+ddqEUMYZ+hhiaEPpPSVw1Z9DPXE0ft&#10;4AaLIa5DLc2AYwy3nZwniZIWW44fGuzps6HquDtZDYef8Wm5GsvvsE+3C/WBbVq6i9aPD9P7GkSg&#10;Kfyb4Yof0aGITKU7sfGi07Caq+iM9zTOq75UryBKDWqRgixyeVug+AMAAP//AwBQSwECLQAUAAYA&#10;CAAAACEAtoM4kv4AAADhAQAAEwAAAAAAAAAAAAAAAAAAAAAAW0NvbnRlbnRfVHlwZXNdLnhtbFBL&#10;AQItABQABgAIAAAAIQA4/SH/1gAAAJQBAAALAAAAAAAAAAAAAAAAAC8BAABfcmVscy8ucmVsc1BL&#10;AQItABQABgAIAAAAIQAN9AZwIwIAACIEAAAOAAAAAAAAAAAAAAAAAC4CAABkcnMvZTJvRG9jLnht&#10;bFBLAQItABQABgAIAAAAIQAojFAR3QAAAAgBAAAPAAAAAAAAAAAAAAAAAH0EAABkcnMvZG93bnJl&#10;di54bWxQSwUGAAAAAAQABADzAAAAhwUAAAAA&#10;" stroked="f">
                      <v:textbox>
                        <w:txbxContent>
                          <w:p w:rsidR="00DA7D38" w:rsidRPr="009101C2" w:rsidRDefault="00DA7D38" w:rsidP="001D0AF5">
                            <w:pPr>
                              <w:rPr>
                                <w:i/>
                              </w:rPr>
                            </w:pPr>
                            <w:r w:rsidRPr="009101C2">
                              <w:rPr>
                                <w:i/>
                              </w:rPr>
                              <w:t>Yes</w:t>
                            </w:r>
                          </w:p>
                        </w:txbxContent>
                      </v:textbox>
                    </v:shape>
                  </w:pict>
                </mc:Fallback>
              </mc:AlternateContent>
            </w:r>
            <w:r>
              <w:rPr>
                <w:noProof/>
              </w:rPr>
              <mc:AlternateContent>
                <mc:Choice Requires="wps">
                  <w:drawing>
                    <wp:anchor distT="0" distB="0" distL="114300" distR="114300" simplePos="0" relativeHeight="251805696" behindDoc="0" locked="0" layoutInCell="1" allowOverlap="1" wp14:anchorId="62CCE97D" wp14:editId="6A2651A0">
                      <wp:simplePos x="0" y="0"/>
                      <wp:positionH relativeFrom="column">
                        <wp:posOffset>665653</wp:posOffset>
                      </wp:positionH>
                      <wp:positionV relativeFrom="paragraph">
                        <wp:posOffset>153035</wp:posOffset>
                      </wp:positionV>
                      <wp:extent cx="0" cy="404495"/>
                      <wp:effectExtent l="76200" t="0" r="57150" b="52705"/>
                      <wp:wrapNone/>
                      <wp:docPr id="22" name="Straight Arrow Connector 22"/>
                      <wp:cNvGraphicFramePr/>
                      <a:graphic xmlns:a="http://schemas.openxmlformats.org/drawingml/2006/main">
                        <a:graphicData uri="http://schemas.microsoft.com/office/word/2010/wordprocessingShape">
                          <wps:wsp>
                            <wps:cNvCnPr/>
                            <wps:spPr>
                              <a:xfrm>
                                <a:off x="0" y="0"/>
                                <a:ext cx="0" cy="40449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52.4pt;margin-top:12.05pt;width:0;height:31.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F7AEAAMgDAAAOAAAAZHJzL2Uyb0RvYy54bWysU02P0zAQvSPxHyzf2aRVF3ajpitoKRdg&#10;Ky38gKntJJb8pbFp2n/P2MmWBW6IizMz9ryZ92ayfjhbw04Ko/au5YubmjPlhJfa9S3//m3/5o6z&#10;mMBJMN6pll9U5A+b16/WY2jU0g/eSIWMQFxsxtDyIaXQVFUUg7IQb3xQji47jxYSudhXEmEkdGuq&#10;ZV2/rUaPMqAXKkaK7qZLvin4XadEeuy6qBIzLafeUjmxnMd8Vps1ND1CGLSY24B/6MKCdlT0CrWD&#10;BOwH6r+grBboo+/SjfC28l2nhSociM2i/oPN0wBBFS4kTgxXmeL/gxVfTwdkWrZ8ueTMgaUZPSUE&#10;3Q+JvUf0I9t650hHj4yekF5jiA2lbd0BZy+GA2by5w5t/hItdi4aX64aq3NiYgoKiq7q1er+NsNV&#10;v/ICxvRJecuy0fI493FtYFEkhtPnmKbE54Rc1Pm9Nobi0BjHRlrG5buaRi6A1qozkMi0gYhG13MG&#10;pqd9FQkLZPRGy5yesyP2x61BdgLamdX+bvFhNz0aQKopen9bE3SpFSF98XIKL+rnOJGaYQrB3/Bz&#10;0zuIw5RTriaoBNp8dJKlS6ApJNTgeqNmjYzLvamy0jP/PIhJ+mwdvbyUiVTZo3UplefVzvv40if7&#10;5Q+4+QkAAP//AwBQSwMEFAAGAAgAAAAhAO8j7+zeAAAACQEAAA8AAABkcnMvZG93bnJldi54bWxM&#10;j8FOwzAQRO9I/IO1SFwQtRsFGoU4FarEiV4o9MBtG2+TtPE6it0m8PW4XOA4O6OZt8Vysp040+Bb&#10;xxrmMwWCuHKm5VrDx/vLfQbCB2SDnWPS8EUeluX1VYG5cSO/0XkTahFL2OeooQmhz6X0VUMW/cz1&#10;xNHbu8FiiHKopRlwjOW2k4lSj9Jiy3GhwZ5WDVXHzclqWB/GgMk3r1fjQm3vXrcPn/u01/r2Znp+&#10;AhFoCn9huOBHdCgj086d2HjRRa3SiB40JOkcxCXwe9hpyBYZyLKQ/z8ofwAAAP//AwBQSwECLQAU&#10;AAYACAAAACEAtoM4kv4AAADhAQAAEwAAAAAAAAAAAAAAAAAAAAAAW0NvbnRlbnRfVHlwZXNdLnht&#10;bFBLAQItABQABgAIAAAAIQA4/SH/1gAAAJQBAAALAAAAAAAAAAAAAAAAAC8BAABfcmVscy8ucmVs&#10;c1BLAQItABQABgAIAAAAIQDLF/PF7AEAAMgDAAAOAAAAAAAAAAAAAAAAAC4CAABkcnMvZTJvRG9j&#10;LnhtbFBLAQItABQABgAIAAAAIQDvI+/s3gAAAAkBAAAPAAAAAAAAAAAAAAAAAEYEAABkcnMvZG93&#10;bnJldi54bWxQSwUGAAAAAAQABADzAAAAUQUAAAAA&#10;" strokecolor="#4a7ebb" strokeweight="1pt">
                      <v:stroke endarrow="block"/>
                    </v:shape>
                  </w:pict>
                </mc:Fallback>
              </mc:AlternateContent>
            </w:r>
          </w:p>
          <w:p w:rsidR="00DA7D38" w:rsidRDefault="00DA7D38" w:rsidP="00924059">
            <w:pPr>
              <w:rPr>
                <w:noProof/>
              </w:rPr>
            </w:pPr>
          </w:p>
        </w:tc>
        <w:tc>
          <w:tcPr>
            <w:tcW w:w="2410" w:type="dxa"/>
            <w:tcBorders>
              <w:top w:val="nil"/>
              <w:bottom w:val="nil"/>
            </w:tcBorders>
          </w:tcPr>
          <w:p w:rsidR="00DA7D38" w:rsidRDefault="00DA7D38" w:rsidP="00924059"/>
          <w:p w:rsidR="00DA7D38" w:rsidRDefault="00DA7D38" w:rsidP="00924059">
            <w:r>
              <w:t>F. Phê duyệt mức độ rủi ro và cơ hội</w:t>
            </w:r>
          </w:p>
        </w:tc>
        <w:tc>
          <w:tcPr>
            <w:tcW w:w="2835" w:type="dxa"/>
            <w:vMerge/>
          </w:tcPr>
          <w:p w:rsidR="00DA7D38" w:rsidRDefault="00DA7D38" w:rsidP="00924059"/>
        </w:tc>
      </w:tr>
      <w:tr w:rsidR="00D35987" w:rsidTr="00A50738">
        <w:tc>
          <w:tcPr>
            <w:tcW w:w="1842" w:type="dxa"/>
          </w:tcPr>
          <w:p w:rsidR="00D35987" w:rsidRDefault="00D35987" w:rsidP="00924059">
            <w:r>
              <w:t>Ban Giám đốc</w:t>
            </w:r>
          </w:p>
          <w:p w:rsidR="00D35987" w:rsidRDefault="00D35987" w:rsidP="00924059">
            <w:r>
              <w:t>Trưởng phòng</w:t>
            </w:r>
          </w:p>
        </w:tc>
        <w:tc>
          <w:tcPr>
            <w:tcW w:w="2268" w:type="dxa"/>
            <w:tcBorders>
              <w:top w:val="nil"/>
              <w:bottom w:val="nil"/>
            </w:tcBorders>
          </w:tcPr>
          <w:p w:rsidR="00D35987" w:rsidRDefault="00D35987" w:rsidP="00924059">
            <w:pPr>
              <w:rPr>
                <w:noProof/>
              </w:rPr>
            </w:pPr>
          </w:p>
          <w:p w:rsidR="00D35987" w:rsidRDefault="00D35987" w:rsidP="00924059">
            <w:pPr>
              <w:rPr>
                <w:noProof/>
              </w:rPr>
            </w:pPr>
            <w:r>
              <w:rPr>
                <w:noProof/>
              </w:rPr>
              <mc:AlternateContent>
                <mc:Choice Requires="wps">
                  <w:drawing>
                    <wp:anchor distT="0" distB="0" distL="114300" distR="114300" simplePos="0" relativeHeight="251751424" behindDoc="0" locked="0" layoutInCell="1" allowOverlap="1" wp14:anchorId="5F631A48" wp14:editId="77F42966">
                      <wp:simplePos x="0" y="0"/>
                      <wp:positionH relativeFrom="column">
                        <wp:posOffset>275590</wp:posOffset>
                      </wp:positionH>
                      <wp:positionV relativeFrom="paragraph">
                        <wp:posOffset>41737</wp:posOffset>
                      </wp:positionV>
                      <wp:extent cx="764540" cy="287655"/>
                      <wp:effectExtent l="0" t="0" r="16510" b="17145"/>
                      <wp:wrapNone/>
                      <wp:docPr id="9" name="Rectangle 9"/>
                      <wp:cNvGraphicFramePr/>
                      <a:graphic xmlns:a="http://schemas.openxmlformats.org/drawingml/2006/main">
                        <a:graphicData uri="http://schemas.microsoft.com/office/word/2010/wordprocessingShape">
                          <wps:wsp>
                            <wps:cNvSpPr/>
                            <wps:spPr>
                              <a:xfrm>
                                <a:off x="0" y="0"/>
                                <a:ext cx="764540" cy="28765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D35987" w:rsidRDefault="00D35987" w:rsidP="00E962B0">
                                  <w:pPr>
                                    <w:spacing w:after="0"/>
                                    <w:jc w:val="center"/>
                                  </w:pPr>
                                  <w:r>
                                    <w:t>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5" style="position:absolute;margin-left:21.7pt;margin-top:3.3pt;width:60.2pt;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2kohAIAABgFAAAOAAAAZHJzL2Uyb0RvYy54bWysVFlv2zAMfh+w/yDofbUbND2COkWQosOA&#10;rg3aDn1mZPkAdI1SYne/fpRsp8f2NOzFJimKx8ePurzqtWJ7ib61puDHRzln0ghbtqYu+I+nmy/n&#10;nPkApgRljSz4i/T8avn502XnFnJmG6tKiYyCGL/oXMGbENwiy7xopAZ/ZJ00dFhZ1BBIxTorETqK&#10;rlU2y/PTrLNYOrRCek/W6+GQL1P8qpIi3FeVl4GpglNtIX0xfbfxmy0vYVEjuKYVYxnwD1VoaA0l&#10;PYS6hgBsh+0foXQr0HpbhSNhdWarqhUy9UDdHOcfunlswMnUC4Hj3QEm///Cirv9BllbFvyCMwOa&#10;RvRAoIGplWQXEZ7O+QV5PboNjponMfbaV6jjn7pgfYL05QCp7AMTZDw7PZmfEPCCjmbnZ6fzeYyZ&#10;vV526MNXaTWLQsGRkicgYX/rw+A6ucRc3qq2vGmVSkpkiVwrZHug+YIQ0oSTdF3t9HdbDnbiST5O&#10;mszEh8F8PpmpmsS3GCnV9i6JMqwjdOazOXUBRNFKQSBROwLNm5ozUDVxXwRMmd9d9lhvD/Xl+Vm+&#10;ToXEjG8biR1eg2+GwtLRCJMysVGZmDwCEgcyjCBKod/24/zG8Wxt+UIzRTuQ3Ttx01L8W/BhA0js&#10;pnHQxoZ7+lTKUnN2lDhrLP76mz36E+nolLOOtoU6/7kDlJypb4boGFdrEnAStpNgdnptaUDH9BY4&#10;kUS6gEFNYoVWP9Mir2IWOgIjKNeA6aisw7C19BQIuVolN1ohB+HWPDoRg0ekIpJP/TOgGwkViIl3&#10;dtokWHzg1eAbbxq72gVbtYl0EdkBRyJEVGj9EjXGpyLu91s9eb0+aMvfAAAA//8DAFBLAwQUAAYA&#10;CAAAACEA9JETt94AAAAHAQAADwAAAGRycy9kb3ducmV2LnhtbEyPQUvDQBSE74L/YXmCN7uprcHG&#10;vBQRehIU20A9brOvSWj2bdjdJtFf7/ZUj8MMM9/k68l0YiDnW8sI81kCgriyuuUaodxtHp5B+KBY&#10;q84yIfyQh3Vxe5OrTNuRv2jYhlrEEvaZQmhC6DMpfdWQUX5me+LoHa0zKkTpaqmdGmO56eRjkqTS&#10;qJbjQqN6emuoOm3PBmGV9vv38vRbfutx2m/8x6fbDUfE+7vp9QVEoClcw3DBj+hQRKaDPbP2okNY&#10;LpYxiZCmIC52uohPDghP8xXIIpf/+Ys/AAAA//8DAFBLAQItABQABgAIAAAAIQC2gziS/gAAAOEB&#10;AAATAAAAAAAAAAAAAAAAAAAAAABbQ29udGVudF9UeXBlc10ueG1sUEsBAi0AFAAGAAgAAAAhADj9&#10;If/WAAAAlAEAAAsAAAAAAAAAAAAAAAAALwEAAF9yZWxzLy5yZWxzUEsBAi0AFAAGAAgAAAAhAN8r&#10;aSiEAgAAGAUAAA4AAAAAAAAAAAAAAAAALgIAAGRycy9lMm9Eb2MueG1sUEsBAi0AFAAGAAgAAAAh&#10;APSRE7feAAAABwEAAA8AAAAAAAAAAAAAAAAA3gQAAGRycy9kb3ducmV2LnhtbFBLBQYAAAAABAAE&#10;APMAAADpBQAAAAA=&#10;" fillcolor="#e5dfec [663]" strokecolor="#0070c0">
                      <v:textbox inset="0,0,0,0">
                        <w:txbxContent>
                          <w:p w:rsidR="00D35987" w:rsidRDefault="00D35987" w:rsidP="00E962B0">
                            <w:pPr>
                              <w:spacing w:after="0"/>
                              <w:jc w:val="center"/>
                            </w:pPr>
                            <w:r>
                              <w:t>G</w:t>
                            </w:r>
                          </w:p>
                        </w:txbxContent>
                      </v:textbox>
                    </v:rect>
                  </w:pict>
                </mc:Fallback>
              </mc:AlternateContent>
            </w:r>
          </w:p>
          <w:p w:rsidR="00D35987" w:rsidRDefault="00D35987" w:rsidP="00924059">
            <w:pPr>
              <w:rPr>
                <w:noProof/>
              </w:rPr>
            </w:pPr>
            <w:r>
              <w:rPr>
                <w:noProof/>
              </w:rPr>
              <mc:AlternateContent>
                <mc:Choice Requires="wps">
                  <w:drawing>
                    <wp:anchor distT="0" distB="0" distL="114300" distR="114300" simplePos="0" relativeHeight="251755520" behindDoc="0" locked="0" layoutInCell="1" allowOverlap="1" wp14:anchorId="6CE527D0" wp14:editId="2E3536D9">
                      <wp:simplePos x="0" y="0"/>
                      <wp:positionH relativeFrom="column">
                        <wp:posOffset>119842</wp:posOffset>
                      </wp:positionH>
                      <wp:positionV relativeFrom="paragraph">
                        <wp:posOffset>10795</wp:posOffset>
                      </wp:positionV>
                      <wp:extent cx="0" cy="697865"/>
                      <wp:effectExtent l="0" t="0" r="19050" b="26035"/>
                      <wp:wrapNone/>
                      <wp:docPr id="31" name="Straight Arrow Connector 31"/>
                      <wp:cNvGraphicFramePr/>
                      <a:graphic xmlns:a="http://schemas.openxmlformats.org/drawingml/2006/main">
                        <a:graphicData uri="http://schemas.microsoft.com/office/word/2010/wordprocessingShape">
                          <wps:wsp>
                            <wps:cNvCnPr/>
                            <wps:spPr>
                              <a:xfrm flipV="1">
                                <a:off x="0" y="0"/>
                                <a:ext cx="0" cy="69786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1" o:spid="_x0000_s1026" type="#_x0000_t32" style="position:absolute;margin-left:9.45pt;margin-top:.85pt;width:0;height:54.95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XKi8gEAAM4DAAAOAAAAZHJzL2Uyb0RvYy54bWysU8GO2yAQvVfqPyDujZ20m81acVZt0vTS&#10;biNtt/cJxjYSBjTQOPn7DuCNtu2t2gsaBubx3sxjfX8eNDtJ9Mqams9nJWfSCNso09X86cf+3Yoz&#10;H8A0oK2RNb9Iz+83b9+sR1fJhe2tbiQyAjG+Gl3N+xBcVRRe9HIAP7NOGjpsLQ4QaItd0SCMhD7o&#10;YlGWy2K02Di0QnpP2V0+5JuE37ZShO9t62VguubELaQV03qMa7FZQ9UhuF6JiQb8B4sBlKFHr1A7&#10;CMB+ofoHalACrbdtmAk7FLZtlZBJA6mZl3+peezByaSFmuPdtU3+9WDFw+mATDU1fz/nzMBAM3oM&#10;CKrrA/uIaEe2tcZQHy0yukL9Gp2vqGxrDjjtvDtgFH9ucWCtVu4nWSG1gwSyc+r25dpteQ5M5KSg&#10;7PLudrW8icBFRohIDn34Iu3AYlBzPzG6UsnocPrqQy58LojFxu6V1pSHShs2EpfFbUnDF0AGazUE&#10;CgdHkr3pOAPdkXNFwETYW62aWB6rPXbHrUZ2AnLPh/1q/mmXL/XQyJy9uykJOr3lIXyzTU7Py+c8&#10;iZpgksA/8CPpHfg+16SjDBVA6c+mYeHiaB6Gfs7UH20iL5mMPWmP48gDiNHRNpc0lyLuyDTp1cng&#10;0ZUv9xS//Iab3wAAAP//AwBQSwMEFAAGAAgAAAAhAFSsjsLbAAAABwEAAA8AAABkcnMvZG93bnJl&#10;di54bWxMjsFOwzAQRO9I/IO1SNyoE4RKG+JUBQRCvVRtOcBtGy9JIF6H2G3D37M5wWk0mtHMyxeD&#10;a9WR+tB4NpBOElDEpbcNVwZed09XM1AhIltsPZOBHwqwKM7PcsysP/GGjttYKRnhkKGBOsYu0zqU&#10;NTkME98RS/bhe4dRbF9p2+NJxl2rr5Nkqh02LA81dvRQU/m1PTgDm0d+a75XuxXfz98/1+75Zjm8&#10;eGMuL4blHahIQ/wrw4gv6FAI094f2AbVip/NpSl6C2qMR7sXTdMp6CLX//mLXwAAAP//AwBQSwEC&#10;LQAUAAYACAAAACEAtoM4kv4AAADhAQAAEwAAAAAAAAAAAAAAAAAAAAAAW0NvbnRlbnRfVHlwZXNd&#10;LnhtbFBLAQItABQABgAIAAAAIQA4/SH/1gAAAJQBAAALAAAAAAAAAAAAAAAAAC8BAABfcmVscy8u&#10;cmVsc1BLAQItABQABgAIAAAAIQAdUXKi8gEAAM4DAAAOAAAAAAAAAAAAAAAAAC4CAABkcnMvZTJv&#10;RG9jLnhtbFBLAQItABQABgAIAAAAIQBUrI7C2wAAAAcBAAAPAAAAAAAAAAAAAAAAAEwEAABkcnMv&#10;ZG93bnJldi54bWxQSwUGAAAAAAQABADzAAAAVAUAAAAA&#10;" strokecolor="#4a7ebb" strokeweight="1pt"/>
                  </w:pict>
                </mc:Fallback>
              </mc:AlternateContent>
            </w:r>
            <w:r>
              <w:rPr>
                <w:noProof/>
              </w:rPr>
              <mc:AlternateContent>
                <mc:Choice Requires="wps">
                  <w:drawing>
                    <wp:anchor distT="0" distB="0" distL="114300" distR="114300" simplePos="0" relativeHeight="251757568" behindDoc="0" locked="0" layoutInCell="1" allowOverlap="1" wp14:anchorId="4A85E60B" wp14:editId="0DD70B37">
                      <wp:simplePos x="0" y="0"/>
                      <wp:positionH relativeFrom="column">
                        <wp:posOffset>115570</wp:posOffset>
                      </wp:positionH>
                      <wp:positionV relativeFrom="paragraph">
                        <wp:posOffset>5253</wp:posOffset>
                      </wp:positionV>
                      <wp:extent cx="154940" cy="0"/>
                      <wp:effectExtent l="0" t="76200" r="16510" b="95250"/>
                      <wp:wrapNone/>
                      <wp:docPr id="33" name="Straight Arrow Connector 33"/>
                      <wp:cNvGraphicFramePr/>
                      <a:graphic xmlns:a="http://schemas.openxmlformats.org/drawingml/2006/main">
                        <a:graphicData uri="http://schemas.microsoft.com/office/word/2010/wordprocessingShape">
                          <wps:wsp>
                            <wps:cNvCnPr/>
                            <wps:spPr>
                              <a:xfrm>
                                <a:off x="0" y="0"/>
                                <a:ext cx="154940"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9.1pt;margin-top:.4pt;width:12.2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GR7gEAAMgDAAAOAAAAZHJzL2Uyb0RvYy54bWysU8Fu2zAMvQ/YPwi6L7bTdGuDOMWWLLts&#10;XYB2H8BIsi1AlgRKi5O/HyU7Wbfdil1kkRQfHx/p1cOpN+yoMGhna17NSs6UFU5q29b8x/Pu3R1n&#10;IYKVYJxVNT+rwB/Wb9+sBr9Uc9c5IxUyArFhOfiadzH6ZVEE0akewsx5ZSnYOOwhkoltIREGQu9N&#10;MS/L98XgUHp0QoVA3u0Y5OuM3zRKxO9NE1RkpubELeYT83lIZ7FewbJF8J0WEw14BYsetKWiV6gt&#10;RGA/Uf8D1WuBLrgmzoTrC9c0WqjcA3VTlX9189SBV7kXEif4q0zh/8GKx+MemZY1v7nhzEJPM3qK&#10;CLrtIvuI6Aa2cdaSjg4ZPSG9Bh+WlLaxe5ys4PeYmj812KcvtcVOWePzVWN1ikyQs7pd3C9oEuIS&#10;Kn7neQzxi3I9S5eah4nHlUCVJYbj1xCpMiVeElJR63bamDxPY9lAleYfylQIaK0aA5GuvadGg205&#10;A9PSvoqIGTI4o2VKT0AB28PGIDsC7cxid1d92o6POpBq9N7flgSdawWI35wc3VV58RO3CSbz/AM/&#10;kd5C6MacHBqhImjz2UoWz56mEFGDbY1KMYIzNnFTeaWn/tMgRunT7eDkOU+kSBatS06bVjvt40ub&#10;7i9/wPUvAAAA//8DAFBLAwQUAAYACAAAACEAO3zvFtgAAAADAQAADwAAAGRycy9kb3ducmV2Lnht&#10;bEyOQU/CQBCF7yb8h82QeDGypUEktVtCSDzJRZSDt6E7tNXubNNdaPXXO5z0+OW9vPfl69G16kJ9&#10;aDwbmM8SUMSltw1XBt7fnu9XoEJEtth6JgPfFGBdTG5yzKwf+JUu+1gpGeGQoYE6xi7TOpQ1OQwz&#10;3xFLdvK9wyjYV9r2OMi4a3WaJEvtsGF5qLGjbU3l1/7sDOw+h4jpD++2w2NyuHs5PHycFp0xt9Nx&#10;8wQq0hj/ynDVF3UoxOnoz2yDaoVXqTQNiL+ki3QJ6nglXeT6v3vxCwAA//8DAFBLAQItABQABgAI&#10;AAAAIQC2gziS/gAAAOEBAAATAAAAAAAAAAAAAAAAAAAAAABbQ29udGVudF9UeXBlc10ueG1sUEsB&#10;Ai0AFAAGAAgAAAAhADj9If/WAAAAlAEAAAsAAAAAAAAAAAAAAAAALwEAAF9yZWxzLy5yZWxzUEsB&#10;Ai0AFAAGAAgAAAAhANFKMZHuAQAAyAMAAA4AAAAAAAAAAAAAAAAALgIAAGRycy9lMm9Eb2MueG1s&#10;UEsBAi0AFAAGAAgAAAAhADt87xbYAAAAAwEAAA8AAAAAAAAAAAAAAAAASAQAAGRycy9kb3ducmV2&#10;LnhtbFBLBQYAAAAABAAEAPMAAABNBQAAAAA=&#10;" strokecolor="#4a7ebb" strokeweight="1pt">
                      <v:stroke endarrow="block"/>
                    </v:shape>
                  </w:pict>
                </mc:Fallback>
              </mc:AlternateContent>
            </w:r>
            <w:r>
              <w:rPr>
                <w:noProof/>
              </w:rPr>
              <mc:AlternateContent>
                <mc:Choice Requires="wps">
                  <w:drawing>
                    <wp:anchor distT="0" distB="0" distL="114300" distR="114300" simplePos="0" relativeHeight="251753472" behindDoc="0" locked="0" layoutInCell="1" allowOverlap="1" wp14:anchorId="0DD600F2" wp14:editId="65EEEDB9">
                      <wp:simplePos x="0" y="0"/>
                      <wp:positionH relativeFrom="column">
                        <wp:posOffset>665653</wp:posOffset>
                      </wp:positionH>
                      <wp:positionV relativeFrom="paragraph">
                        <wp:posOffset>144145</wp:posOffset>
                      </wp:positionV>
                      <wp:extent cx="0" cy="404495"/>
                      <wp:effectExtent l="76200" t="0" r="57150" b="52705"/>
                      <wp:wrapNone/>
                      <wp:docPr id="23" name="Straight Arrow Connector 23"/>
                      <wp:cNvGraphicFramePr/>
                      <a:graphic xmlns:a="http://schemas.openxmlformats.org/drawingml/2006/main">
                        <a:graphicData uri="http://schemas.microsoft.com/office/word/2010/wordprocessingShape">
                          <wps:wsp>
                            <wps:cNvCnPr/>
                            <wps:spPr>
                              <a:xfrm>
                                <a:off x="0" y="0"/>
                                <a:ext cx="0" cy="40449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52.4pt;margin-top:11.35pt;width:0;height:31.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EN7QEAAMgDAAAOAAAAZHJzL2Uyb0RvYy54bWysU9uO0zAQfUfiHyy/06SlC7tR0xW0LC9c&#10;Ki18wNR2Eku+aWya9u8ZO9mywBvixZkZe87MOTPZ3J+tYSeFUXvX8uWi5kw54aV2fcu/f3t4dctZ&#10;TOAkGO9Uyy8q8vvtyxebMTRq5QdvpEJGIC42Y2j5kFJoqiqKQVmICx+Uo8vOo4VELvaVRBgJ3Zpq&#10;VddvqtGjDOiFipGi++mSbwt+1ymRvnZdVImZllNvqZxYzmM+q+0Gmh4hDFrMbcA/dGFBOyp6hdpD&#10;AvYD9V9QVgv00XdpIbytfNdpoQoHYrOs/2DzOEBQhQuJE8NVpvj/YMWX0wGZli1fvebMgaUZPSYE&#10;3Q+JvUP0I9t550hHj4yekF5jiA2l7dwBZy+GA2by5w5t/hItdi4aX64aq3NiYgoKiq7r9fruJsNV&#10;v/ICxvRRecuy0fI493FtYFkkhtOnmKbEp4Rc1PkHbQzFoTGOjbSMq7c1jVwArVVnIJFpAxGNrucM&#10;TE/7KhIWyOiNljk9Z0fsjzuD7AS0M+uH2+X7/fRoAKmm6N1NTdClVoT02cspvKyf4kRqhikEf8PP&#10;Te8hDlNOuZqgEmjzwUmWLoGmkFCD642aNTIu96bKSs/88yAm6bN19PJSJlJlj9alVJ5XO+/jc5/s&#10;5z/g9icAAAD//wMAUEsDBBQABgAIAAAAIQDygUMU3gAAAAkBAAAPAAAAZHJzL2Rvd25yZXYueG1s&#10;TI/BTsMwEETvSP0HaytxQdRuFNoqxKmqSpzohUIP3LbxNgnE6yh2m8DX43KB4+yMZt7m69G24kK9&#10;bxxrmM8UCOLSmYYrDW+vT/crED4gG2wdk4Yv8rAuJjc5ZsYN/EKXfahELGGfoYY6hC6T0pc1WfQz&#10;1xFH7+R6iyHKvpKmxyGW21YmSi2kxYbjQo0dbWsqP/dnq2H3MQRMvnm3HZbqcPd8eHg/pZ3Wt9Nx&#10;8wgi0Bj+wnDFj+hQRKajO7Pxoo1apRE9aEiSJYhr4Pdw1LBapCCLXP7/oPgBAAD//wMAUEsBAi0A&#10;FAAGAAgAAAAhALaDOJL+AAAA4QEAABMAAAAAAAAAAAAAAAAAAAAAAFtDb250ZW50X1R5cGVzXS54&#10;bWxQSwECLQAUAAYACAAAACEAOP0h/9YAAACUAQAACwAAAAAAAAAAAAAAAAAvAQAAX3JlbHMvLnJl&#10;bHNQSwECLQAUAAYACAAAACEAd0zhDe0BAADIAwAADgAAAAAAAAAAAAAAAAAuAgAAZHJzL2Uyb0Rv&#10;Yy54bWxQSwECLQAUAAYACAAAACEA8oFDFN4AAAAJAQAADwAAAAAAAAAAAAAAAABHBAAAZHJzL2Rv&#10;d25yZXYueG1sUEsFBgAAAAAEAAQA8wAAAFIFAAAAAA==&#10;" strokecolor="#4a7ebb" strokeweight="1pt">
                      <v:stroke endarrow="block"/>
                    </v:shape>
                  </w:pict>
                </mc:Fallback>
              </mc:AlternateContent>
            </w:r>
          </w:p>
          <w:p w:rsidR="00D35987" w:rsidRDefault="00D35987" w:rsidP="00924059">
            <w:pPr>
              <w:rPr>
                <w:noProof/>
              </w:rPr>
            </w:pPr>
            <w:r>
              <w:rPr>
                <w:noProof/>
              </w:rPr>
              <mc:AlternateContent>
                <mc:Choice Requires="wps">
                  <w:drawing>
                    <wp:anchor distT="0" distB="0" distL="114300" distR="114300" simplePos="0" relativeHeight="251750400" behindDoc="0" locked="0" layoutInCell="1" allowOverlap="1" wp14:anchorId="1A22B9B0" wp14:editId="413A427F">
                      <wp:simplePos x="0" y="0"/>
                      <wp:positionH relativeFrom="column">
                        <wp:posOffset>35560</wp:posOffset>
                      </wp:positionH>
                      <wp:positionV relativeFrom="paragraph">
                        <wp:posOffset>145877</wp:posOffset>
                      </wp:positionV>
                      <wp:extent cx="409575" cy="299085"/>
                      <wp:effectExtent l="0" t="0" r="9525" b="571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D35987" w:rsidRPr="00B10C93" w:rsidRDefault="00D35987" w:rsidP="001D0AF5">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8pt;margin-top:11.5pt;width:32.25pt;height:23.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Tx6IwIAACMEAAAOAAAAZHJzL2Uyb0RvYy54bWysU9uO2yAQfa/Uf0C8N3bcpEmsOKtttqkq&#10;bS/Sbj8AYxyjAkOBxE6/fgeczabtW1UeEMPMHM6cGdY3g1bkKJyXYCo6neSUCMOhkWZf0e+PuzdL&#10;SnxgpmEKjKjoSXh6s3n9at3bUhTQgWqEIwhifNnbinYh2DLLPO+EZn4CVhh0tuA0C2i6fdY41iO6&#10;VlmR5++yHlxjHXDhPd7ejU66SfhtK3j42rZeBKIqitxC2l3a67hnmzUr947ZTvIzDfYPLDSTBh+9&#10;QN2xwMjByb+gtOQOPLRhwkFn0LaSi1QDVjPN/6jmoWNWpFpQHG8vMvn/B8u/HL85IpuKvl1QYpjG&#10;Hj2KIZD3MJAiytNbX2LUg8W4MOA1tjmV6u098B+eGNh2zOzFrXPQd4I1SG8aM7Or1BHHR5C6/wwN&#10;PsMOARLQ0DodtUM1CKJjm06X1kQqHC9n+Wq+mFPC0VWsVvlynl5g5XOydT58FKBJPFTUYecTODve&#10;+xDJsPI5JL7lQclmJ5VKhtvXW+XIkeGU7NI6o/8WpgzpK7qaF/OEbCDmpwHSMuAUK6kruszjiums&#10;jGJ8ME06BybVeEYmypzViYKM0oShHlIfpik5SldDc0K9HIxTi78MDx24X5T0OLEV9T8PzAlK1CeD&#10;mq+ms1kc8WTM5osCDXftqa89zHCEqmigZDxuQ/oWkbeBW+xNK5NuL0zOnHESk5znXxNH/dpOUS9/&#10;e/MEAAD//wMAUEsDBBQABgAIAAAAIQATAgMQ2gAAAAYBAAAPAAAAZHJzL2Rvd25yZXYueG1sTI/B&#10;TsMwEETvSPyDtUhcEHVaaAIhTgVIIK4t/YBNvE0i4nUUu0369yziAKfRakYzb4vN7Hp1ojF0ng0s&#10;Fwko4trbjhsD+8+32wdQISJb7D2TgTMF2JSXFwXm1k+8pdMuNkpKOORooI1xyLUOdUsOw8IPxOId&#10;/Ogwyjk22o44Sbnr9SpJUu2wY1locaDXluqv3dEZOHxMN+vHqXqP+2x7n75gl1X+bMz11fz8BCrS&#10;HP/C8IMv6FAKU+WPbIPqDaxTCRpY3clHYmfJElT1q7os9H/88hsAAP//AwBQSwECLQAUAAYACAAA&#10;ACEAtoM4kv4AAADhAQAAEwAAAAAAAAAAAAAAAAAAAAAAW0NvbnRlbnRfVHlwZXNdLnhtbFBLAQIt&#10;ABQABgAIAAAAIQA4/SH/1gAAAJQBAAALAAAAAAAAAAAAAAAAAC8BAABfcmVscy8ucmVsc1BLAQIt&#10;ABQABgAIAAAAIQA0jTx6IwIAACMEAAAOAAAAAAAAAAAAAAAAAC4CAABkcnMvZTJvRG9jLnhtbFBL&#10;AQItABQABgAIAAAAIQATAgMQ2gAAAAYBAAAPAAAAAAAAAAAAAAAAAH0EAABkcnMvZG93bnJldi54&#10;bWxQSwUGAAAAAAQABADzAAAAhAUAAAAA&#10;" stroked="f">
                      <v:textbox>
                        <w:txbxContent>
                          <w:p w:rsidR="00D35987" w:rsidRPr="00B10C93" w:rsidRDefault="00D35987" w:rsidP="001D0AF5">
                            <w:pPr>
                              <w:rPr>
                                <w:i/>
                                <w:color w:val="FF0000"/>
                              </w:rPr>
                            </w:pPr>
                            <w:r w:rsidRPr="00B10C93">
                              <w:rPr>
                                <w:i/>
                                <w:color w:val="FF0000"/>
                              </w:rPr>
                              <w:t>No</w:t>
                            </w:r>
                          </w:p>
                        </w:txbxContent>
                      </v:textbox>
                    </v:shape>
                  </w:pict>
                </mc:Fallback>
              </mc:AlternateContent>
            </w:r>
          </w:p>
        </w:tc>
        <w:tc>
          <w:tcPr>
            <w:tcW w:w="2410" w:type="dxa"/>
            <w:tcBorders>
              <w:top w:val="nil"/>
              <w:bottom w:val="nil"/>
            </w:tcBorders>
          </w:tcPr>
          <w:p w:rsidR="00D35987" w:rsidRDefault="00D35987" w:rsidP="00924059"/>
          <w:p w:rsidR="00D35987" w:rsidRDefault="00D35987" w:rsidP="00924059">
            <w:r>
              <w:t>G. Yêu cầu hành động xử lý rủi ro và cơ hội</w:t>
            </w:r>
          </w:p>
        </w:tc>
        <w:tc>
          <w:tcPr>
            <w:tcW w:w="2835" w:type="dxa"/>
            <w:vMerge w:val="restart"/>
          </w:tcPr>
          <w:p w:rsidR="00D35987" w:rsidRPr="00E91A46" w:rsidRDefault="00D35987" w:rsidP="002626B5">
            <w:pPr>
              <w:rPr>
                <w:i/>
              </w:rPr>
            </w:pPr>
            <w:r w:rsidRPr="00E91A46">
              <w:rPr>
                <w:i/>
                <w:color w:val="FF0000"/>
              </w:rPr>
              <w:t>SF – 0</w:t>
            </w:r>
            <w:r w:rsidR="002626B5">
              <w:rPr>
                <w:i/>
                <w:color w:val="FF0000"/>
              </w:rPr>
              <w:t>3</w:t>
            </w:r>
            <w:r w:rsidRPr="00E91A46">
              <w:rPr>
                <w:i/>
                <w:color w:val="FF0000"/>
              </w:rPr>
              <w:t>/QTHT.01 Hành động xử lý rủi ro và cơ hội.</w:t>
            </w:r>
          </w:p>
        </w:tc>
      </w:tr>
      <w:tr w:rsidR="00D35987" w:rsidTr="00A50738">
        <w:tc>
          <w:tcPr>
            <w:tcW w:w="1842" w:type="dxa"/>
          </w:tcPr>
          <w:p w:rsidR="00D35987" w:rsidRDefault="00D35987" w:rsidP="00924059">
            <w:r>
              <w:t>Thành viên lãnh đạo</w:t>
            </w:r>
          </w:p>
        </w:tc>
        <w:tc>
          <w:tcPr>
            <w:tcW w:w="2268" w:type="dxa"/>
            <w:tcBorders>
              <w:top w:val="nil"/>
              <w:bottom w:val="nil"/>
            </w:tcBorders>
          </w:tcPr>
          <w:p w:rsidR="00D35987" w:rsidRDefault="00D35987" w:rsidP="00924059">
            <w:pPr>
              <w:rPr>
                <w:noProof/>
              </w:rPr>
            </w:pPr>
          </w:p>
          <w:p w:rsidR="00D35987" w:rsidRDefault="00D35987" w:rsidP="00924059">
            <w:pPr>
              <w:rPr>
                <w:noProof/>
              </w:rPr>
            </w:pPr>
            <w:r>
              <w:rPr>
                <w:noProof/>
              </w:rPr>
              <mc:AlternateContent>
                <mc:Choice Requires="wps">
                  <w:drawing>
                    <wp:anchor distT="0" distB="0" distL="114300" distR="114300" simplePos="0" relativeHeight="251756544" behindDoc="0" locked="0" layoutInCell="1" allowOverlap="1" wp14:anchorId="4CF78B3B" wp14:editId="4FA529FA">
                      <wp:simplePos x="0" y="0"/>
                      <wp:positionH relativeFrom="column">
                        <wp:posOffset>125730</wp:posOffset>
                      </wp:positionH>
                      <wp:positionV relativeFrom="paragraph">
                        <wp:posOffset>172547</wp:posOffset>
                      </wp:positionV>
                      <wp:extent cx="137795" cy="5715"/>
                      <wp:effectExtent l="0" t="0" r="14605" b="32385"/>
                      <wp:wrapNone/>
                      <wp:docPr id="32" name="Straight Arrow Connector 32"/>
                      <wp:cNvGraphicFramePr/>
                      <a:graphic xmlns:a="http://schemas.openxmlformats.org/drawingml/2006/main">
                        <a:graphicData uri="http://schemas.microsoft.com/office/word/2010/wordprocessingShape">
                          <wps:wsp>
                            <wps:cNvCnPr/>
                            <wps:spPr>
                              <a:xfrm>
                                <a:off x="0" y="0"/>
                                <a:ext cx="137795" cy="571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9.9pt;margin-top:13.6pt;width:10.85pt;height:.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Pc7wEAAMcDAAAOAAAAZHJzL2Uyb0RvYy54bWysU8GO0zAQvSPxD5bvNEmX0t2o6Qpalgss&#10;lRY+YGo7iSXHtsamaf+esZMtC9wQF8czk3kz7814c38eDDspDNrZhleLkjNlhZPadg3//u3hzS1n&#10;IYKVYJxVDb+owO+3r19tRl+rpeudkQoZgdhQj77hfYy+LoogejVAWDivLAVbhwNEMrErJMJI6IMp&#10;lmX5rhgdSo9OqBDIu5+CfJvx21aJ+LVtg4rMNJx6i/nEfB7TWWw3UHcIvtdibgP+oYsBtKWiV6g9&#10;RGA/UP8FNWiBLrg2LoQbCte2WqjMgdhU5R9snnrwKnMhcYK/yhT+H6x4PB2QadnwmyVnFgaa0VNE&#10;0F0f2XtEN7Kds5Z0dMjoF9Jr9KGmtJ094GwFf8BE/tzikL5Ei52zxperxuocmSBndbNe3604ExRa&#10;ratVQix+pXoM8ZNyA0uXhoe5lWsPVVYZTp9DnBKfE1Jd6x60MeSH2lg2UrHluqSpC6DNag1Eug6e&#10;uAbbcQamo5UVETNkcEbLlJ6yA3bHnUF2Alqbtw+31Yf99FMPUk3eu1VJ0LlWgPjFycldlc9+IjXD&#10;ZIK/4aem9xD6KSeHJqgI2ny0ksWLp0FYejKzPsamvlTe6Jl7msOkfLodnbzkgRTJom3JVefNTuv4&#10;0qb7y/e3/QkAAP//AwBQSwMEFAAGAAgAAAAhANmeqdTbAAAABwEAAA8AAABkcnMvZG93bnJldi54&#10;bWxMjkFLw0AQhe+C/2EZwZvdJKitMZtSBC8KFqsUettkx01odjbsbtr47x1Pevx489581Xp2gzhh&#10;iL0nBfkiA4HUetOTVfD58XyzAhGTJqMHT6jgGyOs68uLSpfGn+kdT7tkBY9QLLWCLqWxlDK2HTod&#10;F35E4uzLB6cTY7DSBH3mcTfIIsvupdM98YdOj/jUYXvcTY41NraZRrs1+5ejObza5VuYtqjU9dW8&#10;eQSRcE5/x/Crzx2o2anxE5koBuYHNk8KimUBgvPb/A5Ew7zKQdaV/O9f/wAAAP//AwBQSwECLQAU&#10;AAYACAAAACEAtoM4kv4AAADhAQAAEwAAAAAAAAAAAAAAAAAAAAAAW0NvbnRlbnRfVHlwZXNdLnht&#10;bFBLAQItABQABgAIAAAAIQA4/SH/1gAAAJQBAAALAAAAAAAAAAAAAAAAAC8BAABfcmVscy8ucmVs&#10;c1BLAQItABQABgAIAAAAIQB7+LPc7wEAAMcDAAAOAAAAAAAAAAAAAAAAAC4CAABkcnMvZTJvRG9j&#10;LnhtbFBLAQItABQABgAIAAAAIQDZnqnU2wAAAAcBAAAPAAAAAAAAAAAAAAAAAEkEAABkcnMvZG93&#10;bnJldi54bWxQSwUGAAAAAAQABADzAAAAUQUAAAAA&#10;" strokecolor="#4a7ebb" strokeweight="1pt"/>
                  </w:pict>
                </mc:Fallback>
              </mc:AlternateContent>
            </w:r>
            <w:r>
              <w:rPr>
                <w:noProof/>
              </w:rPr>
              <mc:AlternateContent>
                <mc:Choice Requires="wps">
                  <w:drawing>
                    <wp:anchor distT="0" distB="0" distL="114300" distR="114300" simplePos="0" relativeHeight="251752448" behindDoc="0" locked="0" layoutInCell="1" allowOverlap="1" wp14:anchorId="0E4849F8" wp14:editId="064A6306">
                      <wp:simplePos x="0" y="0"/>
                      <wp:positionH relativeFrom="column">
                        <wp:posOffset>240492</wp:posOffset>
                      </wp:positionH>
                      <wp:positionV relativeFrom="paragraph">
                        <wp:posOffset>17780</wp:posOffset>
                      </wp:positionV>
                      <wp:extent cx="830580" cy="309880"/>
                      <wp:effectExtent l="0" t="0" r="26670" b="13970"/>
                      <wp:wrapNone/>
                      <wp:docPr id="10" name="Flowchart: Decision 10"/>
                      <wp:cNvGraphicFramePr/>
                      <a:graphic xmlns:a="http://schemas.openxmlformats.org/drawingml/2006/main">
                        <a:graphicData uri="http://schemas.microsoft.com/office/word/2010/wordprocessingShape">
                          <wps:wsp>
                            <wps:cNvSpPr/>
                            <wps:spPr>
                              <a:xfrm>
                                <a:off x="0" y="0"/>
                                <a:ext cx="830580" cy="30988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D35987" w:rsidRPr="00A15770" w:rsidRDefault="00D35987" w:rsidP="00E962B0">
                                  <w:pPr>
                                    <w:jc w:val="center"/>
                                    <w:rPr>
                                      <w:color w:val="002060"/>
                                    </w:rPr>
                                  </w:pPr>
                                  <w:r>
                                    <w:rPr>
                                      <w:color w:val="002060"/>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10" o:spid="_x0000_s1037" type="#_x0000_t110" style="position:absolute;margin-left:18.95pt;margin-top:1.4pt;width:65.4pt;height:24.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2+AjQIAADIFAAAOAAAAZHJzL2Uyb0RvYy54bWysVEtv2zAMvg/YfxB0X+20yJYadYogQYYB&#10;XVugHXpmZDk2oNcoJXb360fJdvrYTsMuNkWKr48fdXXda8WOEn1rTclnZzln0ghbtWZf8h+P208L&#10;znwAU4GyRpb8WXp+vfz44apzhTy3jVWVREZBjC86V/ImBFdkmReN1ODPrJOGjLVFDYGOuM8qhI6i&#10;a5Wd5/nnrLNYObRCek/azWDkyxS/rqUId3XtZWCq5FRbSF9M3138ZssrKPYIrmnFWAb8QxUaWkNJ&#10;T6E2EIAdsP0jlG4FWm/rcCaszmxdt0KmHqibWf6um4cGnEy9EDjenWDy/y+suD3eI2srmh3BY0DT&#10;jLbKdqIBDAXbSNHG0TKyElSd8wV5PLh7HE+exNh3X6OOf+qI9Qne5xO8sg9MkHJxkc8XlEWQ6SK/&#10;XJBMUbIXZ4c+fJVWsyiUvKY61rGOqYqEMBxvfBj8pvsxsbeqrbatUukQ6SPXCtkRaPAghDRhntzV&#10;QX+31aAnAuUjBUhNRBnUi0lNpSUixkip0DdJlGFdyS/n53NqCYi7tYJAonaEpjd7zkDtaSlEwJT5&#10;jbPH/e5UX55/ydcTGG+uxQ434JuhsGQaMVMmNioTxUdA4nSGeUQp9Lt+GOxsGt3OVs80bbTDGngn&#10;ti0luAEf7gGJ9zQc2uVwR58IfsntKHHWWPz1N328T3QkK2cd7RG1/vMAKDlT3wwRNS7dJOAk7CbB&#10;HPTa0oRm9Eo4kURywKAmsUarn2jFVzELmcAIyjWAOh7WYdhneiSEXK3SNVouB+HGPDgRg0eoIpSP&#10;/ROgG+kViJe3dtoxKN4Ra7gbPY1dHYKt28S6CO2AIzEiHmgxEzfGRyRu/utzuvXy1C1/AwAA//8D&#10;AFBLAwQUAAYACAAAACEA9gBkutoAAAAHAQAADwAAAGRycy9kb3ducmV2LnhtbEyPQU+EMBCF7yb+&#10;h2ZMvLmFVQGRsjEmXjWLJl4LHQGlHULLbvffO3vS4+S9fO+bahftJA64+JGcgnSTgEDXkRldr+Dj&#10;/eWmAOGDdkZP5FDBCT3s6suLSpeGjm6Phyb0giHOl1rBEMJcSum7Aa32G5rRcfZFi9WBz6WXZtFH&#10;httJbpMkk1aPjhcGPePzgN1Ps1oFt+3nWzytr+veUBOKSPSd5ndKXV/Fp0cQAWP4K8NZn9WhZqeW&#10;Vme8mJiRP3BTwZYfOMdZkYNoFdynGci6kv/9618AAAD//wMAUEsBAi0AFAAGAAgAAAAhALaDOJL+&#10;AAAA4QEAABMAAAAAAAAAAAAAAAAAAAAAAFtDb250ZW50X1R5cGVzXS54bWxQSwECLQAUAAYACAAA&#10;ACEAOP0h/9YAAACUAQAACwAAAAAAAAAAAAAAAAAvAQAAX3JlbHMvLnJlbHNQSwECLQAUAAYACAAA&#10;ACEAtOtvgI0CAAAyBQAADgAAAAAAAAAAAAAAAAAuAgAAZHJzL2Uyb0RvYy54bWxQSwECLQAUAAYA&#10;CAAAACEA9gBkutoAAAAHAQAADwAAAAAAAAAAAAAAAADnBAAAZHJzL2Rvd25yZXYueG1sUEsFBgAA&#10;AAAEAAQA8wAAAO4FAAAAAA==&#10;" fillcolor="#daeef3 [664]" strokecolor="#0070c0">
                      <v:textbox inset="0,0,0,0">
                        <w:txbxContent>
                          <w:p w:rsidR="00D35987" w:rsidRPr="00A15770" w:rsidRDefault="00D35987" w:rsidP="00E962B0">
                            <w:pPr>
                              <w:jc w:val="center"/>
                              <w:rPr>
                                <w:color w:val="002060"/>
                              </w:rPr>
                            </w:pPr>
                            <w:r>
                              <w:rPr>
                                <w:color w:val="002060"/>
                              </w:rPr>
                              <w:t>H</w:t>
                            </w:r>
                          </w:p>
                        </w:txbxContent>
                      </v:textbox>
                    </v:shape>
                  </w:pict>
                </mc:Fallback>
              </mc:AlternateContent>
            </w:r>
          </w:p>
          <w:p w:rsidR="00D35987" w:rsidRDefault="00D35987" w:rsidP="00924059">
            <w:pPr>
              <w:rPr>
                <w:noProof/>
              </w:rPr>
            </w:pPr>
            <w:r>
              <w:rPr>
                <w:noProof/>
              </w:rPr>
              <mc:AlternateContent>
                <mc:Choice Requires="wps">
                  <w:drawing>
                    <wp:anchor distT="0" distB="0" distL="114300" distR="114300" simplePos="0" relativeHeight="251749376" behindDoc="0" locked="0" layoutInCell="1" allowOverlap="1" wp14:anchorId="6EC58BEF" wp14:editId="2B9636DA">
                      <wp:simplePos x="0" y="0"/>
                      <wp:positionH relativeFrom="column">
                        <wp:posOffset>581198</wp:posOffset>
                      </wp:positionH>
                      <wp:positionV relativeFrom="paragraph">
                        <wp:posOffset>102235</wp:posOffset>
                      </wp:positionV>
                      <wp:extent cx="404495" cy="299085"/>
                      <wp:effectExtent l="0" t="0" r="0" b="5715"/>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D35987" w:rsidRPr="009101C2" w:rsidRDefault="00D35987" w:rsidP="001D0AF5">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45.75pt;margin-top:8.05pt;width:31.85pt;height:23.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w8IgIAACMEAAAOAAAAZHJzL2Uyb0RvYy54bWysU8GO0zAQvSPxD5bvNEmVQhs1XS1dipCW&#10;BWmXD3Acp7GwPcZ2m5SvZ+x0uwVuCB8sj2fm+c2b8fpm1IochfMSTE2LWU6JMBxaafY1/fa0e7Ok&#10;xAdmWqbAiJqehKc3m9ev1oOtxBx6UK1wBEGMrwZb0z4EW2WZ573QzM/ACoPODpxmAU23z1rHBkTX&#10;Kpvn+dtsANdaB1x4j7d3k5NuEn7XCR6+dJ0XgaiaIreQdpf2Ju7ZZs2qvWO2l/xMg/0DC82kwUcv&#10;UHcsMHJw8i8oLbkDD12YcdAZdJ3kItWA1RT5H9U89syKVAuK4+1FJv//YPnD8asjsq1pWVBimMYe&#10;PYkxkPcwknmUZ7C+wqhHi3FhxGtscyrV23vg3z0xsO2Z2Ytb52DoBWuRXhEzs6vUCcdHkGb4DC0+&#10;ww4BEtDYOR21QzUIomObTpfWRCocL8u8LFcLSji65qtVvlykF1j1nGydDx8FaBIPNXXY+QTOjvc+&#10;RDKseg6Jb3lQst1JpZLh9s1WOXJkOCW7tM7ov4UpQ4aarhbzRUI2EPPTAGkZcIqV1DVd5nHFdFZF&#10;MT6YNp0Dk2o6IxNlzupEQSZpwtiMqQ9F0i5K10B7Qr0cTFOLvwwPPbiflAw4sTX1Pw7MCUrUJ4Oa&#10;r4qyjCOejHLxbo6Gu/Y01x5mOELVNFAyHbchfYvI28At9qaTSbcXJmfOOIlJzvOviaN+baeol7+9&#10;+QUAAP//AwBQSwMEFAAGAAgAAAAhACK5Pz/dAAAACAEAAA8AAABkcnMvZG93bnJldi54bWxMj8FO&#10;wzAQRO9I/IO1SFwQdRJIStM4FSCBuLb0AzbxNokar6PYbdK/xz3R4+yMZt4Wm9n04kyj6ywriBcR&#10;COLa6o4bBfvfr+c3EM4ja+wtk4ILOdiU93cF5tpOvKXzzjcilLDLUUHr/ZBL6eqWDLqFHYiDd7Cj&#10;QR/k2Eg94hTKTS+TKMqkwY7DQosDfbZUH3cno+DwMz2lq6n69vvl9jX7wG5Z2YtSjw/z+xqEp9n/&#10;h+GKH9ChDEyVPbF2olewitOQDPcsBnH10zQBUSnIXhKQZSFvHyj/AAAA//8DAFBLAQItABQABgAI&#10;AAAAIQC2gziS/gAAAOEBAAATAAAAAAAAAAAAAAAAAAAAAABbQ29udGVudF9UeXBlc10ueG1sUEsB&#10;Ai0AFAAGAAgAAAAhADj9If/WAAAAlAEAAAsAAAAAAAAAAAAAAAAALwEAAF9yZWxzLy5yZWxzUEsB&#10;Ai0AFAAGAAgAAAAhADwafDwiAgAAIwQAAA4AAAAAAAAAAAAAAAAALgIAAGRycy9lMm9Eb2MueG1s&#10;UEsBAi0AFAAGAAgAAAAhACK5Pz/dAAAACAEAAA8AAAAAAAAAAAAAAAAAfAQAAGRycy9kb3ducmV2&#10;LnhtbFBLBQYAAAAABAAEAPMAAACGBQAAAAA=&#10;" stroked="f">
                      <v:textbox>
                        <w:txbxContent>
                          <w:p w:rsidR="00D35987" w:rsidRPr="009101C2" w:rsidRDefault="00D35987" w:rsidP="001D0AF5">
                            <w:pPr>
                              <w:rPr>
                                <w:i/>
                              </w:rPr>
                            </w:pPr>
                            <w:r w:rsidRPr="009101C2">
                              <w:rPr>
                                <w:i/>
                              </w:rPr>
                              <w:t>Yes</w:t>
                            </w:r>
                          </w:p>
                        </w:txbxContent>
                      </v:textbox>
                    </v:shape>
                  </w:pict>
                </mc:Fallback>
              </mc:AlternateContent>
            </w:r>
            <w:r>
              <w:rPr>
                <w:noProof/>
              </w:rPr>
              <mc:AlternateContent>
                <mc:Choice Requires="wps">
                  <w:drawing>
                    <wp:anchor distT="0" distB="0" distL="114300" distR="114300" simplePos="0" relativeHeight="251754496" behindDoc="0" locked="0" layoutInCell="1" allowOverlap="1" wp14:anchorId="3CC319BE" wp14:editId="23BF71FB">
                      <wp:simplePos x="0" y="0"/>
                      <wp:positionH relativeFrom="column">
                        <wp:posOffset>669175</wp:posOffset>
                      </wp:positionH>
                      <wp:positionV relativeFrom="paragraph">
                        <wp:posOffset>150322</wp:posOffset>
                      </wp:positionV>
                      <wp:extent cx="0" cy="338051"/>
                      <wp:effectExtent l="76200" t="0" r="76200" b="62230"/>
                      <wp:wrapNone/>
                      <wp:docPr id="24" name="Straight Arrow Connector 24"/>
                      <wp:cNvGraphicFramePr/>
                      <a:graphic xmlns:a="http://schemas.openxmlformats.org/drawingml/2006/main">
                        <a:graphicData uri="http://schemas.microsoft.com/office/word/2010/wordprocessingShape">
                          <wps:wsp>
                            <wps:cNvCnPr/>
                            <wps:spPr>
                              <a:xfrm>
                                <a:off x="0" y="0"/>
                                <a:ext cx="0" cy="338051"/>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52.7pt;margin-top:11.85pt;width:0;height:26.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5XE7QEAAMgDAAAOAAAAZHJzL2Uyb0RvYy54bWysU9tu2zAMfR+wfxD0vthO2y014hRbsuxl&#10;lwDdPoCRZVuAbqC0OPn7UbKbdd3bsBeZpMRDnkN6/XA2mp0kBuVsw6tFyZm0wrXK9g3/8X3/ZsVZ&#10;iGBb0M7Khl9k4A+b16/Wo6/l0g1OtxIZgdhQj77hQ4y+LoogBmkgLJyXli47hwYiudgXLcJI6EYX&#10;y7J8W4wOW49OyBAoupsu+Sbjd50U8VvXBRmZbjj1FvOJ+Tyms9isoe4R/KDE3Ab8QxcGlKWiV6gd&#10;RGA/Uf0FZZRAF1wXF8KZwnWdEjJzIDZV+YLN4wBeZi4kTvBXmcL/gxVfTwdkqm348pYzC4Zm9BgR&#10;VD9E9h7RjWzrrCUdHTJ6QnqNPtSUtrUHnL3gD5jInzs06Uu02DlrfLlqLM+RiSkoKHpzsyrvqgRX&#10;/M7zGOIn6QxLRsPD3Me1gSpLDKfPIU6JTwmpqHV7pTXFodaWjbSMy3cljVwArVWnIZJpPBENtucM&#10;dE/7KiJmyOC0alN6yg7YH7ca2QloZ273q+rDbno0QCun6P1dSdC5VoD4xbVTuCqf4kRqhskE/8BP&#10;Te8gDFNOvpqgIij90bYsXjxNIaIC22s5a6Rt6k3mlZ75p0FM0ifr6NpLnkiRPFqXXHle7bSPz32y&#10;n/+Am18AAAD//wMAUEsDBBQABgAIAAAAIQC7xf3M3gAAAAkBAAAPAAAAZHJzL2Rvd25yZXYueG1s&#10;TI/BTsMwDIbvSLxDZCQuiCWUbYXSdEKTOG0XBjtw8xqvLTRO1WRr2dOTcYHjb3/6/TlfjLYVR+p9&#10;41jD3USBIC6dabjS8P72cvsAwgdkg61j0vBNHhbF5UWOmXEDv9JxEyoRS9hnqKEOocuk9GVNFv3E&#10;dcRxt3e9xRBjX0nT4xDLbSsTpebSYsPxQo0dLWsqvzYHq2H9OQRMTrxeDqna3qy2s4/9tNP6+mp8&#10;fgIRaAx/MJz1ozoU0WnnDmy8aGNWs2lENST3KYgz8DvYaUjnjyCLXP7/oPgBAAD//wMAUEsBAi0A&#10;FAAGAAgAAAAhALaDOJL+AAAA4QEAABMAAAAAAAAAAAAAAAAAAAAAAFtDb250ZW50X1R5cGVzXS54&#10;bWxQSwECLQAUAAYACAAAACEAOP0h/9YAAACUAQAACwAAAAAAAAAAAAAAAAAvAQAAX3JlbHMvLnJl&#10;bHNQSwECLQAUAAYACAAAACEAjQuVxO0BAADIAwAADgAAAAAAAAAAAAAAAAAuAgAAZHJzL2Uyb0Rv&#10;Yy54bWxQSwECLQAUAAYACAAAACEAu8X9zN4AAAAJAQAADwAAAAAAAAAAAAAAAABHBAAAZHJzL2Rv&#10;d25yZXYueG1sUEsFBgAAAAAEAAQA8wAAAFIFAAAAAA==&#10;" strokecolor="#4a7ebb" strokeweight="1pt">
                      <v:stroke endarrow="block"/>
                    </v:shape>
                  </w:pict>
                </mc:Fallback>
              </mc:AlternateContent>
            </w:r>
          </w:p>
          <w:p w:rsidR="00D35987" w:rsidRDefault="00D35987" w:rsidP="00924059">
            <w:pPr>
              <w:rPr>
                <w:noProof/>
              </w:rPr>
            </w:pPr>
          </w:p>
        </w:tc>
        <w:tc>
          <w:tcPr>
            <w:tcW w:w="2410" w:type="dxa"/>
            <w:tcBorders>
              <w:top w:val="nil"/>
              <w:bottom w:val="nil"/>
            </w:tcBorders>
          </w:tcPr>
          <w:p w:rsidR="00D35987" w:rsidRDefault="00D35987" w:rsidP="00924059"/>
          <w:p w:rsidR="00D35987" w:rsidRDefault="00D35987" w:rsidP="00924059">
            <w:r>
              <w:t>H. Thực hiện hành động xử lý rủi ro và cơ hội</w:t>
            </w:r>
          </w:p>
        </w:tc>
        <w:tc>
          <w:tcPr>
            <w:tcW w:w="2835" w:type="dxa"/>
            <w:vMerge/>
          </w:tcPr>
          <w:p w:rsidR="00D35987" w:rsidRDefault="00D35987" w:rsidP="00924059"/>
        </w:tc>
      </w:tr>
      <w:tr w:rsidR="00E962B0" w:rsidTr="00A50738">
        <w:tc>
          <w:tcPr>
            <w:tcW w:w="1842" w:type="dxa"/>
          </w:tcPr>
          <w:p w:rsidR="00E962B0" w:rsidRDefault="00745523" w:rsidP="00924059">
            <w:r>
              <w:t>Người Đại diện</w:t>
            </w:r>
          </w:p>
        </w:tc>
        <w:tc>
          <w:tcPr>
            <w:tcW w:w="2268" w:type="dxa"/>
            <w:tcBorders>
              <w:top w:val="nil"/>
            </w:tcBorders>
          </w:tcPr>
          <w:p w:rsidR="00E962B0" w:rsidRDefault="00E962B0" w:rsidP="00924059">
            <w:pPr>
              <w:rPr>
                <w:noProof/>
              </w:rPr>
            </w:pPr>
            <w:r>
              <w:rPr>
                <w:noProof/>
              </w:rPr>
              <mc:AlternateContent>
                <mc:Choice Requires="wps">
                  <w:drawing>
                    <wp:anchor distT="0" distB="0" distL="114300" distR="114300" simplePos="0" relativeHeight="251677696" behindDoc="0" locked="0" layoutInCell="1" allowOverlap="1" wp14:anchorId="2FC4F5C0" wp14:editId="321489E3">
                      <wp:simplePos x="0" y="0"/>
                      <wp:positionH relativeFrom="column">
                        <wp:posOffset>269067</wp:posOffset>
                      </wp:positionH>
                      <wp:positionV relativeFrom="paragraph">
                        <wp:posOffset>133985</wp:posOffset>
                      </wp:positionV>
                      <wp:extent cx="770255" cy="309880"/>
                      <wp:effectExtent l="0" t="0" r="10795" b="13970"/>
                      <wp:wrapNone/>
                      <wp:docPr id="11" name="Flowchart: Alternate Process 11"/>
                      <wp:cNvGraphicFramePr/>
                      <a:graphic xmlns:a="http://schemas.openxmlformats.org/drawingml/2006/main">
                        <a:graphicData uri="http://schemas.microsoft.com/office/word/2010/wordprocessingShape">
                          <wps:wsp>
                            <wps:cNvSpPr/>
                            <wps:spPr>
                              <a:xfrm>
                                <a:off x="0" y="0"/>
                                <a:ext cx="770255" cy="30988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E962B0" w:rsidRPr="001E191E" w:rsidRDefault="00E962B0" w:rsidP="00E962B0">
                                  <w:pPr>
                                    <w:jc w:val="center"/>
                                  </w:pPr>
                                  <w: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11" o:spid="_x0000_s1039" type="#_x0000_t176" style="position:absolute;margin-left:21.2pt;margin-top:10.55pt;width:60.65pt;height:24.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6UZrQIAAHUFAAAOAAAAZHJzL2Uyb0RvYy54bWysVF1v2jAUfZ+0/2D5fU2gUGjUUDEQ06Su&#10;RWqnPl8ch0Ty12xD6H79ru1AabunaS+Jr30/js891ze3BynInlvXalXSwUVOCVdMV63alvTn0+rL&#10;lBLnQVUgtOIlfeGO3s4+f7rpTMGHutGi4pZgEuWKzpS08d4UWeZYwyW4C224wsNaWwkeTbvNKgsd&#10;ZpciG+b5VdZpWxmrGXcOd5fpkM5i/rrmzD/UteOeiJIiNh+/Nn434ZvNbqDYWjBNy3oY8A8oJLQK&#10;i55SLcED2dn2QyrZMqudrv0F0zLTdd0yHu+Atxnk727z2IDh8S5IjjMnmtz/S8vu92tL2gp7N6BE&#10;gcQerYTuWAPWF2QuPLcKPCfrxDFBN+SsM67A0Eeztr3lcBkIONRWhj9ejRwizy8nnvnBE4abk0k+&#10;HI8pYXh0mV9Pp7EP2Wuwsc5/41qSsChpjYAWAdAJTo8mUg77O+cRBcYf4wIAp0VbrVohohH0xBfC&#10;kj2gEoAxrvxVDBc7+UNXaR8VlfeawG1UTtqeHrexRFRmyBQLvikiFOmQx+EEcxAGqOZagMelNMiv&#10;U1tKQGxxTJi3sfSbaGe3mxPA0Wo6+LpMTg1UPOEYn+NI7h9RBA6W4JoUEkuEjiF0oQIVPE5FT1no&#10;Y+pcWPnD5pC0cHls8kZXLygQq9PkOMNWLRa4A+fXYHFU8Ko4/v4BP6FNJdX9ipJG299/2w/+qGA8&#10;paTD0UNufu3AckrEd4Xavh6MRmFWozEaT4Zo2POTzfmJ2smFxp6ifBFdXAZ/L47L2mr5jK/EPFTF&#10;I1AMa6cu9MbCpycB3xnG5/PohvNpwN+pR8NC8kBdoPbp8AzW9ML0qOh7fRxTKN5JMfmGSKXnO6/r&#10;Nuo0UJ14xbYEA2c7Nqh/h8LjcW5Hr9fXcvYHAAD//wMAUEsDBBQABgAIAAAAIQCAzYbG3gAAAAgB&#10;AAAPAAAAZHJzL2Rvd25yZXYueG1sTI8xT8MwFIR3JP6D9ZBYUOskrQIJeakQiIUpFJZubvyaRI3t&#10;yHYb99/jTnQ83enuu2oT1MjOZN1gNEK6TICRbo0cdIfw+/O5eAHmvNBSjEYTwoUcbOr7u0qU0sz6&#10;m85b37FYol0pEHrvp5Jz1/akhFuaiXT0DsYq4aO0HZdWzLFcjTxLkpwrMei40IuJ3ntqj9uTQmi+&#10;nlxwxWG2pmkuYbVLzIc9Ij4+hLdXYJ6C/w/DFT+iQx2Z9uakpWMjwjpbxyRClqbArn6+ega2R8iL&#10;Anhd8dsD9R8AAAD//wMAUEsBAi0AFAAGAAgAAAAhALaDOJL+AAAA4QEAABMAAAAAAAAAAAAAAAAA&#10;AAAAAFtDb250ZW50X1R5cGVzXS54bWxQSwECLQAUAAYACAAAACEAOP0h/9YAAACUAQAACwAAAAAA&#10;AAAAAAAAAAAvAQAAX3JlbHMvLnJlbHNQSwECLQAUAAYACAAAACEAE+elGa0CAAB1BQAADgAAAAAA&#10;AAAAAAAAAAAuAgAAZHJzL2Uyb0RvYy54bWxQSwECLQAUAAYACAAAACEAgM2Gxt4AAAAIAQAADwAA&#10;AAAAAAAAAAAAAAAHBQAAZHJzL2Rvd25yZXYueG1sUEsFBgAAAAAEAAQA8wAAABIGAAAAAA==&#10;" fillcolor="#fde9d9 [665]" strokecolor="#385d8a" strokeweight="1pt">
                      <v:textbox>
                        <w:txbxContent>
                          <w:p w:rsidR="00E962B0" w:rsidRPr="001E191E" w:rsidRDefault="00E962B0" w:rsidP="00E962B0">
                            <w:pPr>
                              <w:jc w:val="center"/>
                            </w:pPr>
                            <w:r>
                              <w:t>I</w:t>
                            </w:r>
                          </w:p>
                        </w:txbxContent>
                      </v:textbox>
                    </v:shape>
                  </w:pict>
                </mc:Fallback>
              </mc:AlternateContent>
            </w:r>
          </w:p>
          <w:p w:rsidR="00E962B0" w:rsidRDefault="00E962B0" w:rsidP="00924059">
            <w:pPr>
              <w:rPr>
                <w:noProof/>
              </w:rPr>
            </w:pPr>
          </w:p>
          <w:p w:rsidR="00E962B0" w:rsidRDefault="00E962B0" w:rsidP="00924059">
            <w:pPr>
              <w:rPr>
                <w:noProof/>
              </w:rPr>
            </w:pPr>
          </w:p>
          <w:p w:rsidR="00E962B0" w:rsidRDefault="00E962B0" w:rsidP="00924059">
            <w:pPr>
              <w:rPr>
                <w:noProof/>
              </w:rPr>
            </w:pPr>
          </w:p>
        </w:tc>
        <w:tc>
          <w:tcPr>
            <w:tcW w:w="2410" w:type="dxa"/>
            <w:tcBorders>
              <w:top w:val="nil"/>
            </w:tcBorders>
          </w:tcPr>
          <w:p w:rsidR="00A50738" w:rsidRDefault="00A50738" w:rsidP="00924059"/>
          <w:p w:rsidR="00E962B0" w:rsidRDefault="00E962B0" w:rsidP="00924059">
            <w:r>
              <w:t>I. Theo dõi và xem xét</w:t>
            </w:r>
          </w:p>
        </w:tc>
        <w:tc>
          <w:tcPr>
            <w:tcW w:w="2835" w:type="dxa"/>
          </w:tcPr>
          <w:p w:rsidR="00E962B0" w:rsidRDefault="00D35987" w:rsidP="00924059">
            <w:r>
              <w:t>Hồ sơ Hành động xử lý rủi ro và cơ hội</w:t>
            </w:r>
          </w:p>
        </w:tc>
      </w:tr>
    </w:tbl>
    <w:p w:rsidR="00924059" w:rsidRDefault="00924059" w:rsidP="00924059">
      <w:pPr>
        <w:ind w:left="720"/>
      </w:pPr>
    </w:p>
    <w:p w:rsidR="00924059" w:rsidRDefault="00924059" w:rsidP="00924059">
      <w:pPr>
        <w:pStyle w:val="ListParagraph"/>
        <w:numPr>
          <w:ilvl w:val="1"/>
          <w:numId w:val="2"/>
        </w:numPr>
        <w:rPr>
          <w:b/>
          <w:i/>
        </w:rPr>
      </w:pPr>
      <w:r w:rsidRPr="00EA41FA">
        <w:rPr>
          <w:b/>
          <w:i/>
        </w:rPr>
        <w:lastRenderedPageBreak/>
        <w:t xml:space="preserve"> Diễn giải lưu đồ</w:t>
      </w:r>
    </w:p>
    <w:p w:rsidR="00A50738" w:rsidRDefault="00A50738" w:rsidP="00C50B2A">
      <w:pPr>
        <w:pStyle w:val="ListParagraph"/>
        <w:ind w:left="1080"/>
        <w:jc w:val="both"/>
        <w:rPr>
          <w:b/>
          <w:i/>
        </w:rPr>
      </w:pPr>
      <w:r>
        <w:rPr>
          <w:b/>
          <w:i/>
        </w:rPr>
        <w:t xml:space="preserve">Bước 1: </w:t>
      </w:r>
      <w:r w:rsidR="00C27948">
        <w:rPr>
          <w:b/>
          <w:i/>
        </w:rPr>
        <w:t>Yêu cầu phân tích rủi ro và cơ hội</w:t>
      </w:r>
    </w:p>
    <w:p w:rsidR="00C50B2A" w:rsidRDefault="00C50B2A" w:rsidP="00C27948">
      <w:pPr>
        <w:pStyle w:val="ListParagraph"/>
        <w:numPr>
          <w:ilvl w:val="0"/>
          <w:numId w:val="6"/>
        </w:numPr>
        <w:jc w:val="both"/>
      </w:pPr>
      <w:r>
        <w:t xml:space="preserve">Phân tích rủi ro và cơ hội </w:t>
      </w:r>
      <w:r w:rsidR="005D50A7">
        <w:t xml:space="preserve">mặc định </w:t>
      </w:r>
      <w:r>
        <w:t>tiến hành định kỳ 12 tháng/lần, hoặc</w:t>
      </w:r>
    </w:p>
    <w:p w:rsidR="00BC4CDB" w:rsidRPr="00BC4CDB" w:rsidRDefault="005D50A7" w:rsidP="00C27948">
      <w:pPr>
        <w:pStyle w:val="ListParagraph"/>
        <w:numPr>
          <w:ilvl w:val="0"/>
          <w:numId w:val="6"/>
        </w:numPr>
        <w:jc w:val="both"/>
      </w:pPr>
      <w:r>
        <w:t xml:space="preserve">Trường hợp </w:t>
      </w:r>
      <w:r w:rsidR="00EA35E1">
        <w:t xml:space="preserve">nhận thấy </w:t>
      </w:r>
      <w:r w:rsidR="00C27948">
        <w:t xml:space="preserve">có </w:t>
      </w:r>
      <w:r w:rsidR="00EA35E1">
        <w:t xml:space="preserve">rủi ro thì phải </w:t>
      </w:r>
      <w:r w:rsidR="00C27948">
        <w:t xml:space="preserve">yêu cầu phân tích rủi ro và cơ hội, </w:t>
      </w:r>
      <w:r w:rsidR="00745523">
        <w:t>Người Đại diện</w:t>
      </w:r>
      <w:r w:rsidR="00C27948">
        <w:t xml:space="preserve"> liệt kê các rủi ro và cơ hội cần phân tích</w:t>
      </w:r>
      <w:r w:rsidR="002C3070">
        <w:t xml:space="preserve"> t</w:t>
      </w:r>
      <w:r w:rsidR="00BC4CDB">
        <w:t>h</w:t>
      </w:r>
      <w:r w:rsidR="002C3070">
        <w:t>uộc phạm vi nào, bộ phận nào</w:t>
      </w:r>
      <w:r w:rsidR="00BC4CDB">
        <w:t xml:space="preserve">. Sử dụng Biểu mẫu </w:t>
      </w:r>
      <w:r w:rsidR="0072520A" w:rsidRPr="002105BA">
        <w:rPr>
          <w:i/>
          <w:color w:val="FF0000"/>
        </w:rPr>
        <w:t>SF</w:t>
      </w:r>
      <w:r w:rsidR="00BC4CDB" w:rsidRPr="002105BA">
        <w:rPr>
          <w:i/>
          <w:color w:val="FF0000"/>
        </w:rPr>
        <w:t>-01/</w:t>
      </w:r>
      <w:r w:rsidR="00B00A1C" w:rsidRPr="002105BA">
        <w:rPr>
          <w:i/>
          <w:color w:val="FF0000"/>
        </w:rPr>
        <w:t>QTHT.01</w:t>
      </w:r>
      <w:r w:rsidR="00BC4CDB" w:rsidRPr="00BC4CDB">
        <w:rPr>
          <w:color w:val="FF0000"/>
        </w:rPr>
        <w:t xml:space="preserve"> </w:t>
      </w:r>
      <w:r w:rsidR="002626B5">
        <w:rPr>
          <w:i/>
          <w:color w:val="FF0000"/>
        </w:rPr>
        <w:t>P</w:t>
      </w:r>
      <w:r w:rsidR="00BC4CDB" w:rsidRPr="00BC4CDB">
        <w:rPr>
          <w:i/>
          <w:color w:val="FF0000"/>
        </w:rPr>
        <w:t>hân tích</w:t>
      </w:r>
      <w:r w:rsidR="00EA35E1">
        <w:rPr>
          <w:i/>
          <w:color w:val="FF0000"/>
        </w:rPr>
        <w:t>, nhận diện</w:t>
      </w:r>
      <w:r w:rsidR="00BC4CDB" w:rsidRPr="00BC4CDB">
        <w:rPr>
          <w:i/>
          <w:color w:val="FF0000"/>
        </w:rPr>
        <w:t xml:space="preserve"> rủi ro, cơ hội.</w:t>
      </w:r>
    </w:p>
    <w:p w:rsidR="0072520A" w:rsidRDefault="00745523" w:rsidP="00C27948">
      <w:pPr>
        <w:pStyle w:val="ListParagraph"/>
        <w:numPr>
          <w:ilvl w:val="0"/>
          <w:numId w:val="6"/>
        </w:numPr>
        <w:jc w:val="both"/>
      </w:pPr>
      <w:r>
        <w:t>Người Đại diện</w:t>
      </w:r>
      <w:r w:rsidR="0072520A">
        <w:t xml:space="preserve">, trình Giám đốc phê duyệt </w:t>
      </w:r>
      <w:r w:rsidR="0072520A" w:rsidRPr="002105BA">
        <w:rPr>
          <w:i/>
          <w:color w:val="FF0000"/>
        </w:rPr>
        <w:t>SF</w:t>
      </w:r>
      <w:r w:rsidR="00C50B2A" w:rsidRPr="002105BA">
        <w:rPr>
          <w:i/>
          <w:color w:val="FF0000"/>
        </w:rPr>
        <w:t xml:space="preserve"> – 0</w:t>
      </w:r>
      <w:r w:rsidR="0072520A" w:rsidRPr="002105BA">
        <w:rPr>
          <w:i/>
          <w:color w:val="FF0000"/>
        </w:rPr>
        <w:t>1/</w:t>
      </w:r>
      <w:r w:rsidR="00B00A1C" w:rsidRPr="002105BA">
        <w:rPr>
          <w:i/>
          <w:color w:val="FF0000"/>
        </w:rPr>
        <w:t>QTHT.01</w:t>
      </w:r>
      <w:r w:rsidR="0072520A" w:rsidRPr="00BC4CDB">
        <w:rPr>
          <w:color w:val="FF0000"/>
        </w:rPr>
        <w:t xml:space="preserve"> </w:t>
      </w:r>
      <w:r w:rsidR="002626B5">
        <w:rPr>
          <w:i/>
          <w:color w:val="FF0000"/>
        </w:rPr>
        <w:t>P</w:t>
      </w:r>
      <w:r w:rsidR="0072520A" w:rsidRPr="00BC4CDB">
        <w:rPr>
          <w:i/>
          <w:color w:val="FF0000"/>
        </w:rPr>
        <w:t>hân tích</w:t>
      </w:r>
      <w:r w:rsidR="00EA35E1">
        <w:rPr>
          <w:i/>
          <w:color w:val="FF0000"/>
        </w:rPr>
        <w:t>, nhận diện</w:t>
      </w:r>
      <w:r w:rsidR="0072520A" w:rsidRPr="00BC4CDB">
        <w:rPr>
          <w:i/>
          <w:color w:val="FF0000"/>
        </w:rPr>
        <w:t xml:space="preserve"> rủi ro, cơ hội</w:t>
      </w:r>
      <w:r w:rsidR="0072520A">
        <w:rPr>
          <w:i/>
          <w:color w:val="FF0000"/>
        </w:rPr>
        <w:t>.</w:t>
      </w:r>
      <w:r w:rsidR="0072520A">
        <w:t xml:space="preserve"> </w:t>
      </w:r>
    </w:p>
    <w:p w:rsidR="00C50B2A" w:rsidRDefault="0072520A" w:rsidP="00C27948">
      <w:pPr>
        <w:pStyle w:val="ListParagraph"/>
        <w:numPr>
          <w:ilvl w:val="0"/>
          <w:numId w:val="6"/>
        </w:numPr>
        <w:jc w:val="both"/>
      </w:pPr>
      <w:r>
        <w:t xml:space="preserve">Sau khi Giám đốc phê duyệt, </w:t>
      </w:r>
      <w:r w:rsidR="00C50B2A" w:rsidRPr="002105BA">
        <w:rPr>
          <w:i/>
          <w:color w:val="FF0000"/>
        </w:rPr>
        <w:t>SF – 0</w:t>
      </w:r>
      <w:r w:rsidRPr="002105BA">
        <w:rPr>
          <w:i/>
          <w:color w:val="FF0000"/>
        </w:rPr>
        <w:t>1/</w:t>
      </w:r>
      <w:r w:rsidR="00B00A1C" w:rsidRPr="002105BA">
        <w:rPr>
          <w:i/>
          <w:color w:val="FF0000"/>
        </w:rPr>
        <w:t>QTHT.01</w:t>
      </w:r>
      <w:r w:rsidRPr="00BC4CDB">
        <w:rPr>
          <w:color w:val="FF0000"/>
        </w:rPr>
        <w:t xml:space="preserve"> </w:t>
      </w:r>
      <w:r w:rsidR="002626B5">
        <w:rPr>
          <w:i/>
          <w:color w:val="FF0000"/>
        </w:rPr>
        <w:t>P</w:t>
      </w:r>
      <w:r w:rsidRPr="00BC4CDB">
        <w:rPr>
          <w:i/>
          <w:color w:val="FF0000"/>
        </w:rPr>
        <w:t>hân tích</w:t>
      </w:r>
      <w:r w:rsidR="00EA35E1">
        <w:rPr>
          <w:i/>
          <w:color w:val="FF0000"/>
        </w:rPr>
        <w:t>, nhận diện</w:t>
      </w:r>
      <w:r w:rsidRPr="00BC4CDB">
        <w:rPr>
          <w:i/>
          <w:color w:val="FF0000"/>
        </w:rPr>
        <w:t xml:space="preserve"> rủi ro, cơ hội</w:t>
      </w:r>
      <w:r w:rsidR="00C50B2A">
        <w:rPr>
          <w:i/>
          <w:color w:val="FF0000"/>
        </w:rPr>
        <w:t xml:space="preserve"> </w:t>
      </w:r>
      <w:r w:rsidR="00C50B2A">
        <w:t xml:space="preserve">được gửi đến Trưởng phòng ban liên quan để tiến hành phân tích </w:t>
      </w:r>
      <w:r w:rsidR="005D4E14">
        <w:t xml:space="preserve">bối cảnh, nhận diện </w:t>
      </w:r>
      <w:r w:rsidR="00C50B2A">
        <w:t>rủi ro, cơ hội.</w:t>
      </w:r>
    </w:p>
    <w:p w:rsidR="00C27948" w:rsidRPr="00C27948" w:rsidRDefault="00C50B2A" w:rsidP="00C50B2A">
      <w:pPr>
        <w:pStyle w:val="ListParagraph"/>
        <w:ind w:left="1080"/>
        <w:jc w:val="both"/>
      </w:pPr>
      <w:r>
        <w:t xml:space="preserve"> </w:t>
      </w:r>
      <w:r w:rsidR="00C27948">
        <w:t xml:space="preserve"> </w:t>
      </w:r>
    </w:p>
    <w:p w:rsidR="00C27948" w:rsidRDefault="00C27948" w:rsidP="00E051D8">
      <w:pPr>
        <w:pStyle w:val="ListParagraph"/>
        <w:ind w:left="1080"/>
        <w:jc w:val="both"/>
        <w:rPr>
          <w:b/>
          <w:i/>
        </w:rPr>
      </w:pPr>
      <w:r>
        <w:rPr>
          <w:b/>
          <w:i/>
        </w:rPr>
        <w:t>Bước 2: Phân tích bối cảnh – Cam kết lãnh đạo</w:t>
      </w:r>
    </w:p>
    <w:p w:rsidR="003B4C15" w:rsidRPr="00570A8B" w:rsidRDefault="005D4E14" w:rsidP="00C27948">
      <w:pPr>
        <w:pStyle w:val="ListParagraph"/>
        <w:numPr>
          <w:ilvl w:val="0"/>
          <w:numId w:val="6"/>
        </w:numPr>
        <w:jc w:val="both"/>
        <w:rPr>
          <w:b/>
          <w:i/>
        </w:rPr>
      </w:pPr>
      <w:r>
        <w:t>Để p</w:t>
      </w:r>
      <w:r w:rsidR="00FE6EE4">
        <w:t xml:space="preserve">hân tích rủi ro, cơ hội </w:t>
      </w:r>
      <w:r>
        <w:t xml:space="preserve">một cách đầy đủ, </w:t>
      </w:r>
      <w:r w:rsidR="00FE6EE4">
        <w:t>các thành viên lãnh đạo phải phân tích bối cảnh của Công ty</w:t>
      </w:r>
      <w:r w:rsidR="009D44EE">
        <w:t>, bối cảnh bên ngoài</w:t>
      </w:r>
      <w:r w:rsidR="00FE6EE4">
        <w:t xml:space="preserve"> và nhu cầu mong đợi liên quan hệ thống quản lý chất lượng. </w:t>
      </w:r>
    </w:p>
    <w:p w:rsidR="00570A8B" w:rsidRPr="003B4C15" w:rsidRDefault="00570A8B" w:rsidP="00C27948">
      <w:pPr>
        <w:pStyle w:val="ListParagraph"/>
        <w:numPr>
          <w:ilvl w:val="0"/>
          <w:numId w:val="6"/>
        </w:numPr>
        <w:jc w:val="both"/>
        <w:rPr>
          <w:b/>
          <w:i/>
        </w:rPr>
      </w:pPr>
      <w:r>
        <w:t>Bối cảnh có thể thay đổi hàng năm. Vì vậy định kỳ hàng năm việc phân tích bối cảnh phải được tiến hành</w:t>
      </w:r>
      <w:r w:rsidR="005D4E14">
        <w:t xml:space="preserve"> cùng với yêu cầu phân tích ro và cơ hội</w:t>
      </w:r>
      <w:r>
        <w:t>.</w:t>
      </w:r>
    </w:p>
    <w:p w:rsidR="00E559F5" w:rsidRPr="00E559F5" w:rsidRDefault="00FE6EE4" w:rsidP="00C27948">
      <w:pPr>
        <w:pStyle w:val="ListParagraph"/>
        <w:numPr>
          <w:ilvl w:val="0"/>
          <w:numId w:val="6"/>
        </w:numPr>
        <w:jc w:val="both"/>
        <w:rPr>
          <w:b/>
          <w:i/>
        </w:rPr>
      </w:pPr>
      <w:r>
        <w:t xml:space="preserve">Bối cảnh </w:t>
      </w:r>
      <w:r w:rsidR="003B4C15">
        <w:t>t</w:t>
      </w:r>
      <w:r w:rsidR="008C281D">
        <w:t xml:space="preserve">ổ chức </w:t>
      </w:r>
      <w:r>
        <w:t>là</w:t>
      </w:r>
      <w:r w:rsidR="008C281D">
        <w:t xml:space="preserve"> môi trường của các yếu tố </w:t>
      </w:r>
      <w:r w:rsidR="003B4C15">
        <w:t>bên trong và bên ngoài mà</w:t>
      </w:r>
      <w:r w:rsidR="008C281D">
        <w:t xml:space="preserve"> có thể ảnh hưởng đến hệ thống quản lý chất lượng như phương pháp quản trị, các nguyên tắc</w:t>
      </w:r>
      <w:r w:rsidR="00E559F5">
        <w:t xml:space="preserve"> hoạt động, cơ cấu tổ chức</w:t>
      </w:r>
      <w:r w:rsidR="008C281D">
        <w:t>,</w:t>
      </w:r>
      <w:r w:rsidR="00E559F5">
        <w:t xml:space="preserve"> </w:t>
      </w:r>
      <w:r w:rsidR="006220D0">
        <w:t xml:space="preserve">các vấn đề liên quan đến giá trị, </w:t>
      </w:r>
      <w:r w:rsidR="00E559F5">
        <w:t>văn hóa,</w:t>
      </w:r>
      <w:r w:rsidR="008C281D">
        <w:t xml:space="preserve"> </w:t>
      </w:r>
      <w:r w:rsidR="006220D0">
        <w:t xml:space="preserve">kiến thức và kết quả hoạt động của tổ chức, </w:t>
      </w:r>
      <w:r w:rsidR="00E559F5">
        <w:t>mối quan hệ với khách hàng..</w:t>
      </w:r>
      <w:r w:rsidR="008C281D">
        <w:t>.</w:t>
      </w:r>
      <w:r w:rsidR="003B4C15">
        <w:t>c</w:t>
      </w:r>
      <w:r w:rsidR="00E051D8">
        <w:t>ác quy định của chính phủ và những thay đổi trong luật pháp</w:t>
      </w:r>
      <w:r w:rsidR="003B4C15">
        <w:t>,</w:t>
      </w:r>
      <w:r w:rsidR="00E051D8">
        <w:t xml:space="preserve"> </w:t>
      </w:r>
      <w:r w:rsidR="003B4C15">
        <w:t>t</w:t>
      </w:r>
      <w:r w:rsidR="00E051D8">
        <w:t>hay đổi kinh tế</w:t>
      </w:r>
      <w:r w:rsidR="003B4C15">
        <w:t>, s</w:t>
      </w:r>
      <w:r w:rsidR="00E051D8">
        <w:t>ự cạnh tranh</w:t>
      </w:r>
      <w:r w:rsidR="003B4C15">
        <w:t>, t</w:t>
      </w:r>
      <w:r w:rsidR="00E051D8">
        <w:t>hay đổi trong công nghệ</w:t>
      </w:r>
      <w:r w:rsidR="003B4C15">
        <w:t>…</w:t>
      </w:r>
    </w:p>
    <w:p w:rsidR="00B00A1C" w:rsidRPr="00460196" w:rsidRDefault="00B00A1C" w:rsidP="00C27948">
      <w:pPr>
        <w:pStyle w:val="ListParagraph"/>
        <w:numPr>
          <w:ilvl w:val="0"/>
          <w:numId w:val="6"/>
        </w:numPr>
        <w:jc w:val="both"/>
        <w:rPr>
          <w:b/>
          <w:i/>
        </w:rPr>
      </w:pPr>
      <w:r>
        <w:t>Tham khảo mục 4.1 Sổ tay chất lượng.</w:t>
      </w:r>
    </w:p>
    <w:p w:rsidR="00460196" w:rsidRPr="00B00A1C" w:rsidRDefault="00460196" w:rsidP="00C27948">
      <w:pPr>
        <w:pStyle w:val="ListParagraph"/>
        <w:numPr>
          <w:ilvl w:val="0"/>
          <w:numId w:val="6"/>
        </w:numPr>
        <w:jc w:val="both"/>
        <w:rPr>
          <w:b/>
          <w:i/>
        </w:rPr>
      </w:pPr>
      <w:r>
        <w:t xml:space="preserve">Khi phân tích bối cảnh, cũng cần nêu được nhu cầu mong đợi của các bên </w:t>
      </w:r>
      <w:r w:rsidR="005D4E14">
        <w:t xml:space="preserve">quan tâm </w:t>
      </w:r>
      <w:r>
        <w:t xml:space="preserve">liên quan. Các bên </w:t>
      </w:r>
      <w:r w:rsidR="005D4E14">
        <w:t>quan tâm</w:t>
      </w:r>
      <w:r>
        <w:t xml:space="preserve"> có thể bao gồm: Khách hàng là các tổ chức bảo hiểm thân tàu, bảo hiểm trách nhiệm dân sự, bảo hiểm hàng hóa vận chuyển bằng đường biển, các công ty vận tải biển, các cảng biển.</w:t>
      </w:r>
    </w:p>
    <w:p w:rsidR="00B00A1C" w:rsidRPr="00B00A1C" w:rsidRDefault="00B00A1C" w:rsidP="00C27948">
      <w:pPr>
        <w:pStyle w:val="ListParagraph"/>
        <w:numPr>
          <w:ilvl w:val="0"/>
          <w:numId w:val="6"/>
        </w:numPr>
        <w:jc w:val="both"/>
        <w:rPr>
          <w:b/>
          <w:i/>
        </w:rPr>
      </w:pPr>
      <w:r>
        <w:t>Giám đốc Công ty Nori cam kết xác định và xử lý những rủi ro và cơ hội mà có thể ảnh hưởng đến sự phù hợp của sản phẩm.</w:t>
      </w:r>
    </w:p>
    <w:p w:rsidR="00B00A1C" w:rsidRPr="00B00A1C" w:rsidRDefault="00B00A1C" w:rsidP="00C27948">
      <w:pPr>
        <w:pStyle w:val="ListParagraph"/>
        <w:numPr>
          <w:ilvl w:val="0"/>
          <w:numId w:val="6"/>
        </w:numPr>
        <w:jc w:val="both"/>
        <w:rPr>
          <w:b/>
          <w:i/>
        </w:rPr>
      </w:pPr>
      <w:r>
        <w:t xml:space="preserve">Kết quả phân tích bối cảnh – Cam kết lãnh đạo phải được </w:t>
      </w:r>
      <w:r w:rsidR="00745523">
        <w:t>Người Đại diện</w:t>
      </w:r>
      <w:r>
        <w:t xml:space="preserve">, tổng hợp, thông qua các thành viên lãnh đạo và trình Giám đốc phê duyệt. Sử dụng Biểu mẫu </w:t>
      </w:r>
      <w:r w:rsidR="002626B5" w:rsidRPr="002105BA">
        <w:rPr>
          <w:i/>
          <w:color w:val="FF0000"/>
        </w:rPr>
        <w:t>SF – 01/QTHT.01</w:t>
      </w:r>
      <w:r w:rsidR="002626B5" w:rsidRPr="00BC4CDB">
        <w:rPr>
          <w:color w:val="FF0000"/>
        </w:rPr>
        <w:t xml:space="preserve"> </w:t>
      </w:r>
      <w:r w:rsidR="002626B5">
        <w:rPr>
          <w:i/>
          <w:color w:val="FF0000"/>
        </w:rPr>
        <w:t>P</w:t>
      </w:r>
      <w:r w:rsidR="002626B5" w:rsidRPr="00BC4CDB">
        <w:rPr>
          <w:i/>
          <w:color w:val="FF0000"/>
        </w:rPr>
        <w:t>hân tích</w:t>
      </w:r>
      <w:r w:rsidR="005D4E14">
        <w:rPr>
          <w:i/>
          <w:color w:val="FF0000"/>
        </w:rPr>
        <w:t>, nhận diện</w:t>
      </w:r>
      <w:r w:rsidR="002626B5" w:rsidRPr="00BC4CDB">
        <w:rPr>
          <w:i/>
          <w:color w:val="FF0000"/>
        </w:rPr>
        <w:t xml:space="preserve"> rủi ro, cơ hội</w:t>
      </w:r>
      <w:r w:rsidRPr="00B00A1C">
        <w:rPr>
          <w:i/>
          <w:color w:val="FF0000"/>
        </w:rPr>
        <w:t>.</w:t>
      </w:r>
    </w:p>
    <w:p w:rsidR="00C50B2A" w:rsidRDefault="00C50B2A" w:rsidP="009F7C7E">
      <w:pPr>
        <w:pStyle w:val="ListParagraph"/>
        <w:ind w:left="1080"/>
        <w:jc w:val="both"/>
        <w:rPr>
          <w:b/>
          <w:i/>
        </w:rPr>
      </w:pPr>
    </w:p>
    <w:p w:rsidR="00C27948" w:rsidRDefault="00C27948" w:rsidP="009F7C7E">
      <w:pPr>
        <w:pStyle w:val="ListParagraph"/>
        <w:ind w:left="1080"/>
        <w:jc w:val="both"/>
        <w:rPr>
          <w:b/>
          <w:i/>
        </w:rPr>
      </w:pPr>
      <w:r>
        <w:rPr>
          <w:b/>
          <w:i/>
        </w:rPr>
        <w:t>Bước 3: Nhận diện rủi ro và cơ hội</w:t>
      </w:r>
    </w:p>
    <w:p w:rsidR="009F7C7E" w:rsidRPr="009F7C7E" w:rsidRDefault="009F7C7E" w:rsidP="00C27948">
      <w:pPr>
        <w:pStyle w:val="ListParagraph"/>
        <w:numPr>
          <w:ilvl w:val="0"/>
          <w:numId w:val="6"/>
        </w:numPr>
        <w:jc w:val="both"/>
        <w:rPr>
          <w:b/>
          <w:i/>
        </w:rPr>
      </w:pPr>
      <w:r>
        <w:lastRenderedPageBreak/>
        <w:t>Hàng năm các Trưởng phòng được yêu cầu nhận diện rủi ro và cơ hội, trên cơ sở kết quả phân tích bối cảnh của Công ty và bên ngoài.</w:t>
      </w:r>
    </w:p>
    <w:p w:rsidR="009F7C7E" w:rsidRPr="00512AF1" w:rsidRDefault="00DA7D38" w:rsidP="00C27948">
      <w:pPr>
        <w:pStyle w:val="ListParagraph"/>
        <w:numPr>
          <w:ilvl w:val="0"/>
          <w:numId w:val="6"/>
        </w:numPr>
        <w:jc w:val="both"/>
        <w:rPr>
          <w:b/>
          <w:i/>
        </w:rPr>
      </w:pPr>
      <w:r>
        <w:t>Kết quả nhận diện</w:t>
      </w:r>
      <w:r w:rsidR="00E35396">
        <w:t xml:space="preserve"> rủi ro và cơ hội được </w:t>
      </w:r>
      <w:r>
        <w:t xml:space="preserve">xác định trong </w:t>
      </w:r>
      <w:r w:rsidR="00E35396">
        <w:t xml:space="preserve">Biểu mẫu </w:t>
      </w:r>
      <w:r w:rsidR="00E35396" w:rsidRPr="002105BA">
        <w:rPr>
          <w:i/>
          <w:color w:val="FF0000"/>
        </w:rPr>
        <w:t>SF – 0</w:t>
      </w:r>
      <w:r>
        <w:rPr>
          <w:i/>
          <w:color w:val="FF0000"/>
        </w:rPr>
        <w:t>1</w:t>
      </w:r>
      <w:r w:rsidR="00E35396" w:rsidRPr="002105BA">
        <w:rPr>
          <w:i/>
          <w:color w:val="FF0000"/>
        </w:rPr>
        <w:t>/QTHT.01</w:t>
      </w:r>
      <w:r w:rsidR="00E86B58" w:rsidRPr="00E86B58">
        <w:rPr>
          <w:color w:val="FF0000"/>
        </w:rPr>
        <w:t xml:space="preserve"> </w:t>
      </w:r>
      <w:r>
        <w:rPr>
          <w:i/>
          <w:color w:val="FF0000"/>
        </w:rPr>
        <w:t>Phân tích</w:t>
      </w:r>
      <w:r w:rsidR="005D4E14">
        <w:rPr>
          <w:i/>
          <w:color w:val="FF0000"/>
        </w:rPr>
        <w:t>, nhận diện</w:t>
      </w:r>
      <w:r w:rsidR="00E86B58" w:rsidRPr="00E86B58">
        <w:rPr>
          <w:i/>
          <w:color w:val="FF0000"/>
        </w:rPr>
        <w:t xml:space="preserve"> rủi ro và cơ hội.</w:t>
      </w:r>
    </w:p>
    <w:p w:rsidR="00512AF1" w:rsidRPr="00E35396" w:rsidRDefault="00512AF1" w:rsidP="00C27948">
      <w:pPr>
        <w:pStyle w:val="ListParagraph"/>
        <w:numPr>
          <w:ilvl w:val="0"/>
          <w:numId w:val="6"/>
        </w:numPr>
        <w:jc w:val="both"/>
        <w:rPr>
          <w:b/>
          <w:i/>
        </w:rPr>
      </w:pPr>
      <w:r>
        <w:t xml:space="preserve">Trường hợp việc nhận diện rủi ro và cơ hội chưa rõ ràng, </w:t>
      </w:r>
      <w:r w:rsidR="00745523">
        <w:t>Người Đại diện</w:t>
      </w:r>
      <w:r>
        <w:t xml:space="preserve"> ghi chú trong </w:t>
      </w:r>
      <w:r w:rsidRPr="002105BA">
        <w:rPr>
          <w:i/>
          <w:color w:val="FF0000"/>
        </w:rPr>
        <w:t>SF – 0</w:t>
      </w:r>
      <w:r w:rsidR="00C9728A">
        <w:rPr>
          <w:i/>
          <w:color w:val="FF0000"/>
        </w:rPr>
        <w:t>1</w:t>
      </w:r>
      <w:r w:rsidRPr="002105BA">
        <w:rPr>
          <w:i/>
          <w:color w:val="FF0000"/>
        </w:rPr>
        <w:t>/QTHT.01</w:t>
      </w:r>
      <w:r w:rsidRPr="00E86B58">
        <w:rPr>
          <w:color w:val="FF0000"/>
        </w:rPr>
        <w:t xml:space="preserve"> </w:t>
      </w:r>
      <w:r w:rsidR="00C9728A">
        <w:rPr>
          <w:i/>
          <w:color w:val="FF0000"/>
        </w:rPr>
        <w:t>Phân tích, nhận diện rủi ro và cơ hội</w:t>
      </w:r>
      <w:r>
        <w:rPr>
          <w:i/>
          <w:color w:val="FF0000"/>
        </w:rPr>
        <w:t xml:space="preserve"> </w:t>
      </w:r>
      <w:r>
        <w:t>để các thành viên lãnh đạo liên quan xác định lại rõ ràng.</w:t>
      </w:r>
    </w:p>
    <w:p w:rsidR="00E35396" w:rsidRDefault="00E35396" w:rsidP="00E35396">
      <w:pPr>
        <w:pStyle w:val="ListParagraph"/>
        <w:ind w:left="1080"/>
        <w:jc w:val="both"/>
        <w:rPr>
          <w:b/>
          <w:i/>
        </w:rPr>
      </w:pPr>
    </w:p>
    <w:p w:rsidR="00C27948" w:rsidRDefault="00C27948" w:rsidP="00460196">
      <w:pPr>
        <w:pStyle w:val="ListParagraph"/>
        <w:ind w:left="1080"/>
        <w:jc w:val="both"/>
        <w:rPr>
          <w:b/>
          <w:i/>
        </w:rPr>
      </w:pPr>
      <w:r>
        <w:rPr>
          <w:b/>
          <w:i/>
        </w:rPr>
        <w:t>Bước 4: Phân tích rủi ro và cơ hội</w:t>
      </w:r>
    </w:p>
    <w:p w:rsidR="00460196" w:rsidRPr="00460196" w:rsidRDefault="00460196" w:rsidP="00C27948">
      <w:pPr>
        <w:pStyle w:val="ListParagraph"/>
        <w:numPr>
          <w:ilvl w:val="0"/>
          <w:numId w:val="6"/>
        </w:numPr>
        <w:jc w:val="both"/>
        <w:rPr>
          <w:b/>
          <w:i/>
        </w:rPr>
      </w:pPr>
      <w:r>
        <w:t xml:space="preserve">Phân tích rủi ro phải: </w:t>
      </w:r>
    </w:p>
    <w:p w:rsidR="00460196" w:rsidRPr="00460196" w:rsidRDefault="00460196" w:rsidP="00460196">
      <w:pPr>
        <w:pStyle w:val="ListParagraph"/>
        <w:numPr>
          <w:ilvl w:val="1"/>
          <w:numId w:val="6"/>
        </w:numPr>
        <w:jc w:val="both"/>
        <w:rPr>
          <w:b/>
          <w:i/>
        </w:rPr>
      </w:pPr>
      <w:r>
        <w:t>Phân tích và ghi nhận đầy đủ các nguyên nhân, yếu tố có thể gây ra, xẩy ra hoặc có thể hay bị ảnh hưởng.</w:t>
      </w:r>
    </w:p>
    <w:p w:rsidR="00460196" w:rsidRDefault="00460196" w:rsidP="00460196">
      <w:pPr>
        <w:pStyle w:val="ListParagraph"/>
        <w:numPr>
          <w:ilvl w:val="1"/>
          <w:numId w:val="6"/>
        </w:numPr>
        <w:jc w:val="both"/>
      </w:pPr>
      <w:r w:rsidRPr="00460196">
        <w:t>Phân tích và ghi nhận hệ quả có thể có:bao gồm tích cực (cơ hội) và tiêu cực (rủi ro).</w:t>
      </w:r>
    </w:p>
    <w:p w:rsidR="00460196" w:rsidRDefault="00460196" w:rsidP="00460196">
      <w:pPr>
        <w:pStyle w:val="ListParagraph"/>
        <w:numPr>
          <w:ilvl w:val="1"/>
          <w:numId w:val="6"/>
        </w:numPr>
        <w:jc w:val="both"/>
      </w:pPr>
      <w:r>
        <w:t xml:space="preserve">Tập hợp các nguyên nhân, yếu tố và hậu quả cốt lõi nhất. </w:t>
      </w:r>
      <w:r w:rsidRPr="00460196">
        <w:t xml:space="preserve"> </w:t>
      </w:r>
    </w:p>
    <w:p w:rsidR="005058F0" w:rsidRPr="005058F0" w:rsidRDefault="005058F0" w:rsidP="005058F0">
      <w:pPr>
        <w:pStyle w:val="ListParagraph"/>
        <w:ind w:left="1800"/>
        <w:jc w:val="both"/>
        <w:rPr>
          <w:i/>
          <w:color w:val="FF0000"/>
        </w:rPr>
      </w:pPr>
      <w:r w:rsidRPr="005058F0">
        <w:rPr>
          <w:i/>
          <w:color w:val="FF0000"/>
        </w:rPr>
        <w:t>Tham khảo Mục 6.1.2.1 và 6.1.2.2 Sổ tay chất lượng.</w:t>
      </w:r>
    </w:p>
    <w:p w:rsidR="00512AF1" w:rsidRPr="00512AF1" w:rsidRDefault="00512AF1" w:rsidP="00512AF1">
      <w:pPr>
        <w:pStyle w:val="ListParagraph"/>
        <w:numPr>
          <w:ilvl w:val="0"/>
          <w:numId w:val="6"/>
        </w:numPr>
        <w:jc w:val="both"/>
      </w:pPr>
      <w:r>
        <w:t xml:space="preserve">Các thành viên lãnh đạo được phân công sẽ tiến hành phân tích rủi ro và cơ hội và ghi kết quả trong </w:t>
      </w:r>
      <w:r w:rsidRPr="002105BA">
        <w:rPr>
          <w:i/>
          <w:color w:val="FF0000"/>
        </w:rPr>
        <w:t>SF – 0</w:t>
      </w:r>
      <w:r w:rsidR="002626B5">
        <w:rPr>
          <w:i/>
          <w:color w:val="FF0000"/>
        </w:rPr>
        <w:t>2</w:t>
      </w:r>
      <w:r w:rsidRPr="002105BA">
        <w:rPr>
          <w:i/>
          <w:color w:val="FF0000"/>
        </w:rPr>
        <w:t>/QTHT.01</w:t>
      </w:r>
      <w:r w:rsidRPr="00E86B58">
        <w:rPr>
          <w:color w:val="FF0000"/>
        </w:rPr>
        <w:t xml:space="preserve"> </w:t>
      </w:r>
      <w:r w:rsidR="005D50A7">
        <w:rPr>
          <w:i/>
          <w:color w:val="FF0000"/>
        </w:rPr>
        <w:t>Đánh giá</w:t>
      </w:r>
      <w:r w:rsidR="005D50A7" w:rsidRPr="00E86B58">
        <w:rPr>
          <w:i/>
          <w:color w:val="FF0000"/>
        </w:rPr>
        <w:t xml:space="preserve"> rủi ro và cơ hội.</w:t>
      </w:r>
    </w:p>
    <w:p w:rsidR="00512AF1" w:rsidRDefault="00512AF1" w:rsidP="00512AF1">
      <w:pPr>
        <w:pStyle w:val="ListParagraph"/>
        <w:numPr>
          <w:ilvl w:val="0"/>
          <w:numId w:val="6"/>
        </w:numPr>
        <w:jc w:val="both"/>
      </w:pPr>
      <w:r w:rsidRPr="00512AF1">
        <w:t>Phân tích rủi ro, cơ hội có thể được tiến hành bởi cá nhân hay thảo luận tại cuộc họp xem xét lãnh đạo.</w:t>
      </w:r>
    </w:p>
    <w:p w:rsidR="00512AF1" w:rsidRDefault="00745523" w:rsidP="00512AF1">
      <w:pPr>
        <w:pStyle w:val="ListParagraph"/>
        <w:numPr>
          <w:ilvl w:val="0"/>
          <w:numId w:val="6"/>
        </w:numPr>
        <w:jc w:val="both"/>
      </w:pPr>
      <w:r>
        <w:t>Người Đại diện</w:t>
      </w:r>
      <w:r w:rsidR="00512AF1">
        <w:t xml:space="preserve"> phải tổng hợp kết quả phân tích rủi ro, cơ hội trình Giám đốc phê duyệt để làm cơ sở cho việc xác định mức độ rủi ro và cơ hội </w:t>
      </w:r>
      <w:r w:rsidR="00512AF1" w:rsidRPr="002105BA">
        <w:rPr>
          <w:color w:val="FF0000"/>
        </w:rPr>
        <w:t>(</w:t>
      </w:r>
      <w:r w:rsidR="00512AF1" w:rsidRPr="002105BA">
        <w:rPr>
          <w:i/>
          <w:color w:val="FF0000"/>
        </w:rPr>
        <w:t>SF – 0</w:t>
      </w:r>
      <w:r w:rsidR="002626B5">
        <w:rPr>
          <w:i/>
          <w:color w:val="FF0000"/>
        </w:rPr>
        <w:t>2</w:t>
      </w:r>
      <w:r w:rsidR="00512AF1" w:rsidRPr="002105BA">
        <w:rPr>
          <w:i/>
          <w:color w:val="FF0000"/>
        </w:rPr>
        <w:t>/QTHT.01</w:t>
      </w:r>
      <w:r w:rsidR="00512AF1" w:rsidRPr="002105BA">
        <w:rPr>
          <w:color w:val="FF0000"/>
        </w:rPr>
        <w:t xml:space="preserve"> </w:t>
      </w:r>
      <w:r w:rsidR="005D50A7" w:rsidRPr="002105BA">
        <w:rPr>
          <w:i/>
          <w:color w:val="FF0000"/>
        </w:rPr>
        <w:t>Đánh giá rủi ro và cơ hội</w:t>
      </w:r>
      <w:r w:rsidR="00512AF1" w:rsidRPr="002105BA">
        <w:rPr>
          <w:i/>
          <w:color w:val="FF0000"/>
        </w:rPr>
        <w:t>)</w:t>
      </w:r>
      <w:r w:rsidR="00512AF1" w:rsidRPr="002105BA">
        <w:rPr>
          <w:color w:val="FF0000"/>
        </w:rPr>
        <w:t xml:space="preserve">. </w:t>
      </w:r>
    </w:p>
    <w:p w:rsidR="00512AF1" w:rsidRPr="00460196" w:rsidRDefault="00512AF1" w:rsidP="00512AF1">
      <w:pPr>
        <w:pStyle w:val="ListParagraph"/>
        <w:ind w:left="1080"/>
        <w:jc w:val="both"/>
      </w:pPr>
    </w:p>
    <w:p w:rsidR="00C27948" w:rsidRDefault="00C27948" w:rsidP="003204EC">
      <w:pPr>
        <w:pStyle w:val="ListParagraph"/>
        <w:ind w:left="1080"/>
        <w:jc w:val="both"/>
        <w:rPr>
          <w:b/>
          <w:i/>
        </w:rPr>
      </w:pPr>
      <w:r>
        <w:rPr>
          <w:b/>
          <w:i/>
        </w:rPr>
        <w:t>Bước 5: Xác định mức độ rủi ro và cơ hội</w:t>
      </w:r>
    </w:p>
    <w:p w:rsidR="003204EC" w:rsidRPr="006627B3" w:rsidRDefault="003204EC" w:rsidP="00C27948">
      <w:pPr>
        <w:pStyle w:val="ListParagraph"/>
        <w:numPr>
          <w:ilvl w:val="0"/>
          <w:numId w:val="6"/>
        </w:numPr>
        <w:jc w:val="both"/>
        <w:rPr>
          <w:b/>
          <w:i/>
        </w:rPr>
      </w:pPr>
      <w:r>
        <w:t xml:space="preserve">Căn cứ vào thông tin nhận diện rủi ro và cơ hội, </w:t>
      </w:r>
      <w:r w:rsidR="000A0AF1">
        <w:t xml:space="preserve">phân tích bối cảnh của Tổ chức, ban Giám đốc lấy ý kiến toàn thể các thành viên lãnh đạo cho từng vấn đề khi phân tích rủi ro và cơ hội (mức độ ảnh hưởng và tần suất xuất hiện) để xác định mức độ rủi ro và cơ hội </w:t>
      </w:r>
      <w:r w:rsidR="00C9728A">
        <w:t>theo</w:t>
      </w:r>
      <w:r w:rsidR="000A0AF1">
        <w:t xml:space="preserve"> Biểu mẫu</w:t>
      </w:r>
      <w:r w:rsidR="00C9728A">
        <w:t xml:space="preserve"> </w:t>
      </w:r>
      <w:r w:rsidR="000A0AF1" w:rsidRPr="002105BA">
        <w:rPr>
          <w:i/>
          <w:color w:val="FF0000"/>
        </w:rPr>
        <w:t>SF – 0</w:t>
      </w:r>
      <w:r w:rsidR="000A0AF1">
        <w:rPr>
          <w:i/>
          <w:color w:val="FF0000"/>
        </w:rPr>
        <w:t>2</w:t>
      </w:r>
      <w:r w:rsidR="000A0AF1" w:rsidRPr="002105BA">
        <w:rPr>
          <w:i/>
          <w:color w:val="FF0000"/>
        </w:rPr>
        <w:t>/QTHT.01</w:t>
      </w:r>
      <w:r w:rsidR="000A0AF1" w:rsidRPr="002105BA">
        <w:rPr>
          <w:color w:val="FF0000"/>
        </w:rPr>
        <w:t xml:space="preserve"> </w:t>
      </w:r>
      <w:r w:rsidR="000A0AF1" w:rsidRPr="002105BA">
        <w:rPr>
          <w:i/>
          <w:color w:val="FF0000"/>
        </w:rPr>
        <w:t>Đánh giá rủi ro và cơ hội</w:t>
      </w:r>
      <w:r w:rsidR="000A0AF1">
        <w:rPr>
          <w:i/>
          <w:color w:val="FF0000"/>
        </w:rPr>
        <w:t xml:space="preserve"> </w:t>
      </w:r>
      <w:r w:rsidR="000A0AF1" w:rsidRPr="000A0AF1">
        <w:t>(cột 5)</w:t>
      </w:r>
      <w:r w:rsidR="000A0AF1">
        <w:t>.</w:t>
      </w:r>
      <w:r w:rsidR="000A0AF1">
        <w:rPr>
          <w:i/>
          <w:color w:val="FF0000"/>
        </w:rPr>
        <w:t xml:space="preserve"> </w:t>
      </w:r>
    </w:p>
    <w:p w:rsidR="006627B3" w:rsidRPr="00EA28F7" w:rsidRDefault="006627B3" w:rsidP="00C27948">
      <w:pPr>
        <w:pStyle w:val="ListParagraph"/>
        <w:numPr>
          <w:ilvl w:val="0"/>
          <w:numId w:val="6"/>
        </w:numPr>
        <w:jc w:val="both"/>
        <w:rPr>
          <w:b/>
          <w:i/>
        </w:rPr>
      </w:pPr>
      <w:r>
        <w:t xml:space="preserve">Mức độ rủi ro và cơ hội tăng dần từ thấp đến cao, phụ thuộc hai yếu tố là 1) sự ảnh hưởng đến hệ thống quản lý chất lượng và chất lượng sản phẩm </w:t>
      </w:r>
      <w:r w:rsidR="00E313EA">
        <w:t xml:space="preserve">có nghiêm trọng hay không </w:t>
      </w:r>
      <w:r>
        <w:t>và 2) tần suất xẩy ra.</w:t>
      </w:r>
    </w:p>
    <w:p w:rsidR="00EA28F7" w:rsidRPr="00EA28F7" w:rsidRDefault="00EA28F7" w:rsidP="00C27948">
      <w:pPr>
        <w:pStyle w:val="ListParagraph"/>
        <w:numPr>
          <w:ilvl w:val="0"/>
          <w:numId w:val="6"/>
        </w:numPr>
        <w:jc w:val="both"/>
        <w:rPr>
          <w:b/>
          <w:i/>
        </w:rPr>
      </w:pPr>
      <w:r>
        <w:t xml:space="preserve">Mức độ nghiêm trọng </w:t>
      </w:r>
      <w:r w:rsidR="004632CC">
        <w:t xml:space="preserve">(MĐNT) </w:t>
      </w:r>
      <w:r>
        <w:t>bao gồm:</w:t>
      </w:r>
    </w:p>
    <w:p w:rsidR="00EA28F7" w:rsidRPr="00EA28F7" w:rsidRDefault="00EA28F7" w:rsidP="00EA28F7">
      <w:pPr>
        <w:pStyle w:val="ListParagraph"/>
        <w:numPr>
          <w:ilvl w:val="1"/>
          <w:numId w:val="6"/>
        </w:numPr>
        <w:jc w:val="both"/>
        <w:rPr>
          <w:b/>
          <w:i/>
        </w:rPr>
      </w:pPr>
      <w:r>
        <w:t xml:space="preserve">Mức 1: Thấp, tương ứng với 01 điểm. </w:t>
      </w:r>
      <w:r w:rsidR="00DA5354">
        <w:t xml:space="preserve">Có tác động đến hệ thống quản lý chất lượng, nhưng chất lượng sản phẩm và dịch vụ vẫn đảm bảo. Rủi ro có thể chấp nhận. Khắc phục dễ dàng, đơn giản thông qua biện pháp </w:t>
      </w:r>
      <w:r w:rsidR="003B5D1F">
        <w:t>theo dõi, quản lý và kiểm soát đã được quy định</w:t>
      </w:r>
      <w:r w:rsidR="00DA5354">
        <w:t xml:space="preserve">. </w:t>
      </w:r>
    </w:p>
    <w:p w:rsidR="00EA28F7" w:rsidRPr="00EA28F7" w:rsidRDefault="00EA28F7" w:rsidP="00EA28F7">
      <w:pPr>
        <w:pStyle w:val="ListParagraph"/>
        <w:numPr>
          <w:ilvl w:val="1"/>
          <w:numId w:val="6"/>
        </w:numPr>
        <w:jc w:val="both"/>
        <w:rPr>
          <w:b/>
          <w:i/>
        </w:rPr>
      </w:pPr>
      <w:r>
        <w:lastRenderedPageBreak/>
        <w:t>Mức 2: Trung bình, tương ứng với 02 điểm.</w:t>
      </w:r>
      <w:r w:rsidR="00475AE2">
        <w:t xml:space="preserve"> Có tác động đến hệ thống quản lý chất lượng và làm ảnh hưởng đến chất lượng sản phẩm và dịch vụ. Rủi ro cần phải xử lý thông qua việc xem xét và áp dụng các biện pháp kiểm soát </w:t>
      </w:r>
      <w:r w:rsidR="00D30D26">
        <w:t>theo tiêu chuẩn ISO-9001:2015 và các biện pháp bổ sung nếu cần, kể cả sử dụng biện pháp chia sẻ rủi ro với các bên quan tâm.</w:t>
      </w:r>
      <w:r w:rsidR="00475AE2">
        <w:t xml:space="preserve"> </w:t>
      </w:r>
    </w:p>
    <w:p w:rsidR="00EA28F7" w:rsidRPr="00EA28F7" w:rsidRDefault="00EA28F7" w:rsidP="00EA28F7">
      <w:pPr>
        <w:pStyle w:val="ListParagraph"/>
        <w:numPr>
          <w:ilvl w:val="1"/>
          <w:numId w:val="6"/>
        </w:numPr>
        <w:jc w:val="both"/>
        <w:rPr>
          <w:b/>
          <w:i/>
        </w:rPr>
      </w:pPr>
      <w:r>
        <w:t>Mức 3: Cao, tương ứng với 03 điểm</w:t>
      </w:r>
      <w:r w:rsidR="00D30D26">
        <w:t>. Có ảnh hưởng nghiêm trọng đến chất lượng sản phẩm và dịch vụ, hình ảnh của Công ty. Thậm chí có thể vi phạm những quy định pháp luật. C</w:t>
      </w:r>
      <w:r w:rsidR="008A5010">
        <w:t>ó thể áp dụng các biện pháp bổ sung, c</w:t>
      </w:r>
      <w:r w:rsidR="00D30D26">
        <w:t xml:space="preserve">ần loại bỏ </w:t>
      </w:r>
      <w:r w:rsidR="008A5010">
        <w:t>các rủi ro khỏi hệ thống quản lý chất lượng của Công ty nhằm tránh gây ra hậu quả.</w:t>
      </w:r>
      <w:r w:rsidR="00D30D26">
        <w:t xml:space="preserve"> </w:t>
      </w:r>
    </w:p>
    <w:p w:rsidR="00EA28F7" w:rsidRPr="00EA28F7" w:rsidRDefault="00EA28F7" w:rsidP="00EA28F7">
      <w:pPr>
        <w:pStyle w:val="ListParagraph"/>
        <w:numPr>
          <w:ilvl w:val="0"/>
          <w:numId w:val="6"/>
        </w:numPr>
        <w:jc w:val="both"/>
        <w:rPr>
          <w:b/>
          <w:i/>
        </w:rPr>
      </w:pPr>
      <w:r>
        <w:t xml:space="preserve">Tần suất </w:t>
      </w:r>
      <w:r w:rsidR="004632CC">
        <w:t xml:space="preserve">(TS) </w:t>
      </w:r>
      <w:r>
        <w:t>xẩy ra, bao gồm:</w:t>
      </w:r>
    </w:p>
    <w:p w:rsidR="00EA28F7" w:rsidRPr="00EA28F7" w:rsidRDefault="00EA28F7" w:rsidP="00EA28F7">
      <w:pPr>
        <w:pStyle w:val="ListParagraph"/>
        <w:numPr>
          <w:ilvl w:val="1"/>
          <w:numId w:val="6"/>
        </w:numPr>
        <w:jc w:val="both"/>
        <w:rPr>
          <w:b/>
          <w:i/>
        </w:rPr>
      </w:pPr>
      <w:r>
        <w:t xml:space="preserve">Mức 1: Thấp, hầu như hiếm khi xẩy ra hoặc xẩy ra </w:t>
      </w:r>
      <w:r w:rsidR="005B786F">
        <w:t>không quá</w:t>
      </w:r>
      <w:r>
        <w:t xml:space="preserve"> 1 lần/năm, tương ứng với 01 điểm.</w:t>
      </w:r>
    </w:p>
    <w:p w:rsidR="005B786F" w:rsidRPr="005B786F" w:rsidRDefault="00EA28F7" w:rsidP="00EA28F7">
      <w:pPr>
        <w:pStyle w:val="ListParagraph"/>
        <w:numPr>
          <w:ilvl w:val="1"/>
          <w:numId w:val="6"/>
        </w:numPr>
        <w:jc w:val="both"/>
        <w:rPr>
          <w:b/>
          <w:i/>
        </w:rPr>
      </w:pPr>
      <w:r>
        <w:t>Mức 2: Trung bình, thi thoảng xẩy ra</w:t>
      </w:r>
      <w:r w:rsidR="005B786F">
        <w:t xml:space="preserve"> hoặc không quá 3 lần/năm, tương ứng với 02 điểm</w:t>
      </w:r>
    </w:p>
    <w:p w:rsidR="005B786F" w:rsidRPr="005B786F" w:rsidRDefault="005B786F" w:rsidP="00EA28F7">
      <w:pPr>
        <w:pStyle w:val="ListParagraph"/>
        <w:numPr>
          <w:ilvl w:val="1"/>
          <w:numId w:val="6"/>
        </w:numPr>
        <w:jc w:val="both"/>
        <w:rPr>
          <w:b/>
          <w:i/>
        </w:rPr>
      </w:pPr>
      <w:r>
        <w:t>Mức 3: Cao, xẩy ra từ 4 lần/năm trở lên, tương ứng với 3 điểm.</w:t>
      </w:r>
    </w:p>
    <w:p w:rsidR="005B786F" w:rsidRPr="005B786F" w:rsidRDefault="005B786F" w:rsidP="005B786F">
      <w:pPr>
        <w:pStyle w:val="ListParagraph"/>
        <w:numPr>
          <w:ilvl w:val="0"/>
          <w:numId w:val="6"/>
        </w:numPr>
        <w:jc w:val="both"/>
        <w:rPr>
          <w:b/>
          <w:i/>
        </w:rPr>
      </w:pPr>
      <w:r>
        <w:t>Mức độ rủi ro và cơ hội được xác định như sau:</w:t>
      </w:r>
    </w:p>
    <w:p w:rsidR="005B786F" w:rsidRPr="005B786F" w:rsidRDefault="005B786F" w:rsidP="005B786F">
      <w:pPr>
        <w:pStyle w:val="ListParagraph"/>
        <w:numPr>
          <w:ilvl w:val="1"/>
          <w:numId w:val="6"/>
        </w:numPr>
        <w:jc w:val="both"/>
        <w:rPr>
          <w:b/>
          <w:i/>
        </w:rPr>
      </w:pPr>
      <w:r>
        <w:t>Mức độ rủi ro R = Mức độ nghiêm trọng x Tần suất xẩy ra.</w:t>
      </w:r>
    </w:p>
    <w:p w:rsidR="004632CC" w:rsidRPr="00D73C5A" w:rsidRDefault="005B786F" w:rsidP="005B786F">
      <w:pPr>
        <w:pStyle w:val="ListParagraph"/>
        <w:numPr>
          <w:ilvl w:val="1"/>
          <w:numId w:val="6"/>
        </w:numPr>
        <w:jc w:val="both"/>
        <w:rPr>
          <w:b/>
          <w:i/>
        </w:rPr>
      </w:pPr>
      <w:r>
        <w:t xml:space="preserve">Nếu </w:t>
      </w:r>
      <w:r w:rsidR="004632CC">
        <w:t>R bằng</w:t>
      </w:r>
      <w:r>
        <w:t xml:space="preserve"> từ 2 trở xuống là mức độ rủi ro thấp</w:t>
      </w:r>
      <w:r w:rsidR="004632CC">
        <w:t>.</w:t>
      </w:r>
      <w:r w:rsidR="00825769">
        <w:t xml:space="preserve"> Không ảnh hưởng hoặc ảnh hưởng không đáng kể đến hệ thống quản lý chất lượng và chất lượng sản phẩm.</w:t>
      </w:r>
    </w:p>
    <w:tbl>
      <w:tblPr>
        <w:tblStyle w:val="TableGrid"/>
        <w:tblpPr w:leftFromText="180" w:rightFromText="180" w:vertAnchor="text" w:horzAnchor="page" w:tblpX="4676" w:tblpY="290"/>
        <w:tblW w:w="0" w:type="auto"/>
        <w:tblLook w:val="04A0" w:firstRow="1" w:lastRow="0" w:firstColumn="1" w:lastColumn="0" w:noHBand="0" w:noVBand="1"/>
      </w:tblPr>
      <w:tblGrid>
        <w:gridCol w:w="1034"/>
        <w:gridCol w:w="950"/>
        <w:gridCol w:w="992"/>
        <w:gridCol w:w="993"/>
      </w:tblGrid>
      <w:tr w:rsidR="00D73C5A" w:rsidTr="006473C1">
        <w:tc>
          <w:tcPr>
            <w:tcW w:w="1034" w:type="dxa"/>
            <w:vMerge w:val="restart"/>
            <w:shd w:val="clear" w:color="auto" w:fill="CCC0D9" w:themeFill="accent4" w:themeFillTint="66"/>
            <w:vAlign w:val="center"/>
          </w:tcPr>
          <w:p w:rsidR="00D73C5A" w:rsidRDefault="00D73C5A" w:rsidP="006473C1">
            <w:pPr>
              <w:pStyle w:val="ListParagraph"/>
              <w:ind w:left="0"/>
              <w:jc w:val="center"/>
              <w:rPr>
                <w:b/>
                <w:i/>
              </w:rPr>
            </w:pPr>
            <w:r>
              <w:rPr>
                <w:b/>
                <w:i/>
              </w:rPr>
              <w:t>MĐNT</w:t>
            </w:r>
          </w:p>
        </w:tc>
        <w:tc>
          <w:tcPr>
            <w:tcW w:w="2935" w:type="dxa"/>
            <w:gridSpan w:val="3"/>
            <w:shd w:val="clear" w:color="auto" w:fill="FDE9D9" w:themeFill="accent6" w:themeFillTint="33"/>
          </w:tcPr>
          <w:p w:rsidR="00D73C5A" w:rsidRDefault="00D73C5A" w:rsidP="006473C1">
            <w:pPr>
              <w:pStyle w:val="ListParagraph"/>
              <w:ind w:left="0"/>
              <w:jc w:val="center"/>
              <w:rPr>
                <w:b/>
                <w:i/>
              </w:rPr>
            </w:pPr>
            <w:r>
              <w:rPr>
                <w:b/>
                <w:i/>
              </w:rPr>
              <w:t>Tần suất xẩy ra</w:t>
            </w:r>
          </w:p>
        </w:tc>
      </w:tr>
      <w:tr w:rsidR="00D73C5A" w:rsidTr="006473C1">
        <w:tc>
          <w:tcPr>
            <w:tcW w:w="1034" w:type="dxa"/>
            <w:vMerge/>
            <w:shd w:val="clear" w:color="auto" w:fill="CCC0D9" w:themeFill="accent4" w:themeFillTint="66"/>
          </w:tcPr>
          <w:p w:rsidR="00D73C5A" w:rsidRDefault="00D73C5A" w:rsidP="006473C1">
            <w:pPr>
              <w:pStyle w:val="ListParagraph"/>
              <w:ind w:left="0"/>
              <w:jc w:val="center"/>
              <w:rPr>
                <w:b/>
                <w:i/>
              </w:rPr>
            </w:pPr>
          </w:p>
        </w:tc>
        <w:tc>
          <w:tcPr>
            <w:tcW w:w="950" w:type="dxa"/>
            <w:shd w:val="clear" w:color="auto" w:fill="FDE9D9" w:themeFill="accent6" w:themeFillTint="33"/>
          </w:tcPr>
          <w:p w:rsidR="00D73C5A" w:rsidRDefault="00D73C5A" w:rsidP="006473C1">
            <w:pPr>
              <w:pStyle w:val="ListParagraph"/>
              <w:ind w:left="0"/>
              <w:jc w:val="center"/>
              <w:rPr>
                <w:b/>
                <w:i/>
              </w:rPr>
            </w:pPr>
            <w:r>
              <w:rPr>
                <w:b/>
                <w:i/>
              </w:rPr>
              <w:t>1</w:t>
            </w:r>
          </w:p>
        </w:tc>
        <w:tc>
          <w:tcPr>
            <w:tcW w:w="992" w:type="dxa"/>
            <w:shd w:val="clear" w:color="auto" w:fill="FDE9D9" w:themeFill="accent6" w:themeFillTint="33"/>
          </w:tcPr>
          <w:p w:rsidR="00D73C5A" w:rsidRDefault="00D73C5A" w:rsidP="006473C1">
            <w:pPr>
              <w:pStyle w:val="ListParagraph"/>
              <w:ind w:left="0"/>
              <w:jc w:val="center"/>
              <w:rPr>
                <w:b/>
                <w:i/>
              </w:rPr>
            </w:pPr>
            <w:r>
              <w:rPr>
                <w:b/>
                <w:i/>
              </w:rPr>
              <w:t>2</w:t>
            </w:r>
          </w:p>
        </w:tc>
        <w:tc>
          <w:tcPr>
            <w:tcW w:w="993" w:type="dxa"/>
            <w:shd w:val="clear" w:color="auto" w:fill="FDE9D9" w:themeFill="accent6" w:themeFillTint="33"/>
          </w:tcPr>
          <w:p w:rsidR="00D73C5A" w:rsidRDefault="00D73C5A" w:rsidP="006473C1">
            <w:pPr>
              <w:pStyle w:val="ListParagraph"/>
              <w:ind w:left="0"/>
              <w:jc w:val="center"/>
              <w:rPr>
                <w:b/>
                <w:i/>
              </w:rPr>
            </w:pPr>
            <w:r>
              <w:rPr>
                <w:b/>
                <w:i/>
              </w:rPr>
              <w:t>3</w:t>
            </w:r>
          </w:p>
        </w:tc>
      </w:tr>
      <w:tr w:rsidR="00D73C5A" w:rsidTr="006473C1">
        <w:tc>
          <w:tcPr>
            <w:tcW w:w="1034" w:type="dxa"/>
            <w:shd w:val="clear" w:color="auto" w:fill="CCC0D9" w:themeFill="accent4" w:themeFillTint="66"/>
          </w:tcPr>
          <w:p w:rsidR="00D73C5A" w:rsidRDefault="00D73C5A" w:rsidP="006473C1">
            <w:pPr>
              <w:pStyle w:val="ListParagraph"/>
              <w:ind w:left="0"/>
              <w:jc w:val="center"/>
              <w:rPr>
                <w:b/>
                <w:i/>
              </w:rPr>
            </w:pPr>
            <w:r>
              <w:rPr>
                <w:b/>
                <w:i/>
              </w:rPr>
              <w:t>1</w:t>
            </w:r>
          </w:p>
        </w:tc>
        <w:tc>
          <w:tcPr>
            <w:tcW w:w="950" w:type="dxa"/>
            <w:shd w:val="clear" w:color="auto" w:fill="92D050"/>
          </w:tcPr>
          <w:p w:rsidR="00D73C5A" w:rsidRDefault="00D73C5A" w:rsidP="006473C1">
            <w:pPr>
              <w:pStyle w:val="ListParagraph"/>
              <w:ind w:left="0"/>
              <w:jc w:val="center"/>
              <w:rPr>
                <w:b/>
                <w:i/>
              </w:rPr>
            </w:pPr>
            <w:r>
              <w:rPr>
                <w:b/>
                <w:i/>
              </w:rPr>
              <w:t>1</w:t>
            </w:r>
          </w:p>
        </w:tc>
        <w:tc>
          <w:tcPr>
            <w:tcW w:w="992" w:type="dxa"/>
            <w:shd w:val="clear" w:color="auto" w:fill="92D050"/>
          </w:tcPr>
          <w:p w:rsidR="00D73C5A" w:rsidRDefault="00D73C5A" w:rsidP="006473C1">
            <w:pPr>
              <w:pStyle w:val="ListParagraph"/>
              <w:ind w:left="0"/>
              <w:jc w:val="center"/>
              <w:rPr>
                <w:b/>
                <w:i/>
              </w:rPr>
            </w:pPr>
            <w:r>
              <w:rPr>
                <w:b/>
                <w:i/>
              </w:rPr>
              <w:t>2</w:t>
            </w:r>
          </w:p>
        </w:tc>
        <w:tc>
          <w:tcPr>
            <w:tcW w:w="993" w:type="dxa"/>
            <w:shd w:val="clear" w:color="auto" w:fill="FFC000"/>
          </w:tcPr>
          <w:p w:rsidR="00D73C5A" w:rsidRDefault="00D73C5A" w:rsidP="006473C1">
            <w:pPr>
              <w:pStyle w:val="ListParagraph"/>
              <w:ind w:left="0"/>
              <w:jc w:val="center"/>
              <w:rPr>
                <w:b/>
                <w:i/>
              </w:rPr>
            </w:pPr>
            <w:r>
              <w:rPr>
                <w:b/>
                <w:i/>
              </w:rPr>
              <w:t>3</w:t>
            </w:r>
          </w:p>
        </w:tc>
      </w:tr>
      <w:tr w:rsidR="00D73C5A" w:rsidTr="006473C1">
        <w:tc>
          <w:tcPr>
            <w:tcW w:w="1034" w:type="dxa"/>
            <w:shd w:val="clear" w:color="auto" w:fill="CCC0D9" w:themeFill="accent4" w:themeFillTint="66"/>
          </w:tcPr>
          <w:p w:rsidR="00D73C5A" w:rsidRDefault="00D73C5A" w:rsidP="006473C1">
            <w:pPr>
              <w:pStyle w:val="ListParagraph"/>
              <w:ind w:left="0"/>
              <w:jc w:val="center"/>
              <w:rPr>
                <w:b/>
                <w:i/>
              </w:rPr>
            </w:pPr>
            <w:r>
              <w:rPr>
                <w:b/>
                <w:i/>
              </w:rPr>
              <w:t>2</w:t>
            </w:r>
          </w:p>
        </w:tc>
        <w:tc>
          <w:tcPr>
            <w:tcW w:w="950" w:type="dxa"/>
            <w:shd w:val="clear" w:color="auto" w:fill="92D050"/>
          </w:tcPr>
          <w:p w:rsidR="00D73C5A" w:rsidRDefault="00D73C5A" w:rsidP="006473C1">
            <w:pPr>
              <w:pStyle w:val="ListParagraph"/>
              <w:ind w:left="0"/>
              <w:jc w:val="center"/>
              <w:rPr>
                <w:b/>
                <w:i/>
              </w:rPr>
            </w:pPr>
            <w:r>
              <w:rPr>
                <w:b/>
                <w:i/>
              </w:rPr>
              <w:t>2</w:t>
            </w:r>
          </w:p>
        </w:tc>
        <w:tc>
          <w:tcPr>
            <w:tcW w:w="992" w:type="dxa"/>
            <w:shd w:val="clear" w:color="auto" w:fill="FFC000"/>
          </w:tcPr>
          <w:p w:rsidR="00D73C5A" w:rsidRDefault="00D73C5A" w:rsidP="006473C1">
            <w:pPr>
              <w:pStyle w:val="ListParagraph"/>
              <w:ind w:left="0"/>
              <w:jc w:val="center"/>
              <w:rPr>
                <w:b/>
                <w:i/>
              </w:rPr>
            </w:pPr>
            <w:r>
              <w:rPr>
                <w:b/>
                <w:i/>
              </w:rPr>
              <w:t>4</w:t>
            </w:r>
          </w:p>
        </w:tc>
        <w:tc>
          <w:tcPr>
            <w:tcW w:w="993" w:type="dxa"/>
            <w:shd w:val="clear" w:color="auto" w:fill="FF0000"/>
          </w:tcPr>
          <w:p w:rsidR="00D73C5A" w:rsidRDefault="00D73C5A" w:rsidP="006473C1">
            <w:pPr>
              <w:pStyle w:val="ListParagraph"/>
              <w:ind w:left="0"/>
              <w:jc w:val="center"/>
              <w:rPr>
                <w:b/>
                <w:i/>
              </w:rPr>
            </w:pPr>
            <w:r>
              <w:rPr>
                <w:b/>
                <w:i/>
              </w:rPr>
              <w:t>6</w:t>
            </w:r>
          </w:p>
        </w:tc>
      </w:tr>
      <w:tr w:rsidR="00D73C5A" w:rsidTr="006473C1">
        <w:tc>
          <w:tcPr>
            <w:tcW w:w="1034" w:type="dxa"/>
            <w:shd w:val="clear" w:color="auto" w:fill="CCC0D9" w:themeFill="accent4" w:themeFillTint="66"/>
          </w:tcPr>
          <w:p w:rsidR="00D73C5A" w:rsidRDefault="00D73C5A" w:rsidP="006473C1">
            <w:pPr>
              <w:pStyle w:val="ListParagraph"/>
              <w:ind w:left="0"/>
              <w:jc w:val="center"/>
              <w:rPr>
                <w:b/>
                <w:i/>
              </w:rPr>
            </w:pPr>
            <w:r>
              <w:rPr>
                <w:b/>
                <w:i/>
              </w:rPr>
              <w:t>3</w:t>
            </w:r>
          </w:p>
        </w:tc>
        <w:tc>
          <w:tcPr>
            <w:tcW w:w="950" w:type="dxa"/>
            <w:shd w:val="clear" w:color="auto" w:fill="FFC000"/>
          </w:tcPr>
          <w:p w:rsidR="00D73C5A" w:rsidRDefault="00D73C5A" w:rsidP="006473C1">
            <w:pPr>
              <w:pStyle w:val="ListParagraph"/>
              <w:ind w:left="0"/>
              <w:jc w:val="center"/>
              <w:rPr>
                <w:b/>
                <w:i/>
              </w:rPr>
            </w:pPr>
            <w:r>
              <w:rPr>
                <w:b/>
                <w:i/>
              </w:rPr>
              <w:t>3</w:t>
            </w:r>
          </w:p>
        </w:tc>
        <w:tc>
          <w:tcPr>
            <w:tcW w:w="992" w:type="dxa"/>
            <w:shd w:val="clear" w:color="auto" w:fill="FF0000"/>
          </w:tcPr>
          <w:p w:rsidR="00D73C5A" w:rsidRDefault="00D73C5A" w:rsidP="006473C1">
            <w:pPr>
              <w:pStyle w:val="ListParagraph"/>
              <w:ind w:left="0"/>
              <w:jc w:val="center"/>
              <w:rPr>
                <w:b/>
                <w:i/>
              </w:rPr>
            </w:pPr>
            <w:r>
              <w:rPr>
                <w:b/>
                <w:i/>
              </w:rPr>
              <w:t>6</w:t>
            </w:r>
          </w:p>
        </w:tc>
        <w:tc>
          <w:tcPr>
            <w:tcW w:w="993" w:type="dxa"/>
            <w:shd w:val="clear" w:color="auto" w:fill="FF0000"/>
          </w:tcPr>
          <w:p w:rsidR="00D73C5A" w:rsidRDefault="00D73C5A" w:rsidP="006473C1">
            <w:pPr>
              <w:pStyle w:val="ListParagraph"/>
              <w:ind w:left="0"/>
              <w:jc w:val="center"/>
              <w:rPr>
                <w:b/>
                <w:i/>
              </w:rPr>
            </w:pPr>
            <w:r>
              <w:rPr>
                <w:b/>
                <w:i/>
              </w:rPr>
              <w:t>9</w:t>
            </w:r>
          </w:p>
        </w:tc>
      </w:tr>
    </w:tbl>
    <w:p w:rsidR="00D73C5A" w:rsidRDefault="00D73C5A" w:rsidP="00D73C5A">
      <w:pPr>
        <w:pStyle w:val="ListParagraph"/>
        <w:ind w:left="1800"/>
        <w:jc w:val="both"/>
        <w:rPr>
          <w:b/>
          <w:i/>
        </w:rPr>
      </w:pPr>
    </w:p>
    <w:p w:rsidR="00D73C5A" w:rsidRDefault="00D73C5A" w:rsidP="00D73C5A">
      <w:pPr>
        <w:pStyle w:val="ListParagraph"/>
        <w:ind w:left="1800"/>
        <w:jc w:val="both"/>
        <w:rPr>
          <w:b/>
          <w:i/>
        </w:rPr>
      </w:pPr>
    </w:p>
    <w:p w:rsidR="00D73C5A" w:rsidRDefault="00D73C5A" w:rsidP="00D73C5A">
      <w:pPr>
        <w:pStyle w:val="ListParagraph"/>
        <w:ind w:left="1800"/>
        <w:jc w:val="both"/>
        <w:rPr>
          <w:b/>
          <w:i/>
        </w:rPr>
      </w:pPr>
    </w:p>
    <w:p w:rsidR="00D73C5A" w:rsidRDefault="00D73C5A" w:rsidP="00D73C5A">
      <w:pPr>
        <w:pStyle w:val="ListParagraph"/>
        <w:ind w:left="1800"/>
        <w:jc w:val="both"/>
        <w:rPr>
          <w:b/>
          <w:i/>
        </w:rPr>
      </w:pPr>
    </w:p>
    <w:p w:rsidR="00D73C5A" w:rsidRDefault="00D73C5A" w:rsidP="00D73C5A">
      <w:pPr>
        <w:pStyle w:val="ListParagraph"/>
        <w:ind w:left="1800"/>
        <w:jc w:val="both"/>
        <w:rPr>
          <w:b/>
          <w:i/>
        </w:rPr>
      </w:pPr>
    </w:p>
    <w:p w:rsidR="00D73C5A" w:rsidRPr="004632CC" w:rsidRDefault="00D73C5A" w:rsidP="00D73C5A">
      <w:pPr>
        <w:pStyle w:val="ListParagraph"/>
        <w:ind w:left="1800"/>
        <w:jc w:val="both"/>
        <w:rPr>
          <w:b/>
          <w:i/>
        </w:rPr>
      </w:pPr>
    </w:p>
    <w:p w:rsidR="004632CC" w:rsidRPr="004632CC" w:rsidRDefault="004632CC" w:rsidP="005B786F">
      <w:pPr>
        <w:pStyle w:val="ListParagraph"/>
        <w:numPr>
          <w:ilvl w:val="1"/>
          <w:numId w:val="6"/>
        </w:numPr>
        <w:jc w:val="both"/>
        <w:rPr>
          <w:b/>
          <w:i/>
        </w:rPr>
      </w:pPr>
      <w:r>
        <w:t>Nếu R bằng từ 3 đến 4 là mức độ rủi ro trung bình.</w:t>
      </w:r>
      <w:r w:rsidR="00825769">
        <w:t xml:space="preserve"> Có ảnh hưởng đến hệ thống quản lý chất lượng và </w:t>
      </w:r>
      <w:r w:rsidR="00D45227">
        <w:t xml:space="preserve">có khả năng tác động đến </w:t>
      </w:r>
      <w:r w:rsidR="00825769">
        <w:t>chất lượng sản phẩm.</w:t>
      </w:r>
    </w:p>
    <w:p w:rsidR="004632CC" w:rsidRPr="005D50A7" w:rsidRDefault="004632CC" w:rsidP="005B786F">
      <w:pPr>
        <w:pStyle w:val="ListParagraph"/>
        <w:numPr>
          <w:ilvl w:val="1"/>
          <w:numId w:val="6"/>
        </w:numPr>
        <w:jc w:val="both"/>
        <w:rPr>
          <w:b/>
          <w:i/>
        </w:rPr>
      </w:pPr>
      <w:r>
        <w:t xml:space="preserve">Nếu R bằng từ </w:t>
      </w:r>
      <w:r w:rsidR="00D45227">
        <w:t>6</w:t>
      </w:r>
      <w:r>
        <w:t xml:space="preserve"> trở lên là mức độ rủi ro cao</w:t>
      </w:r>
      <w:r w:rsidR="00825769">
        <w:t xml:space="preserve">. Ảnh hưởng nghiêm trọng đến hệ thống quản lý chất lượng và chất lượng sản phẩm. </w:t>
      </w:r>
      <w:r>
        <w:t xml:space="preserve"> </w:t>
      </w:r>
    </w:p>
    <w:p w:rsidR="00D73C5A" w:rsidRPr="00D73C5A" w:rsidRDefault="00D73C5A" w:rsidP="00D73C5A">
      <w:pPr>
        <w:pStyle w:val="ListParagraph"/>
        <w:numPr>
          <w:ilvl w:val="0"/>
          <w:numId w:val="6"/>
        </w:numPr>
        <w:jc w:val="both"/>
        <w:rPr>
          <w:b/>
          <w:i/>
        </w:rPr>
      </w:pPr>
      <w:r>
        <w:t>Trường hợp không xác định được mức độ rủi ro và cơ hội chính xác, thì rủi ro và cơ hội phải được phân tích lại.</w:t>
      </w:r>
    </w:p>
    <w:p w:rsidR="00D73C5A" w:rsidRPr="005D50A7" w:rsidRDefault="00D73C5A" w:rsidP="00D73C5A">
      <w:pPr>
        <w:pStyle w:val="ListParagraph"/>
        <w:numPr>
          <w:ilvl w:val="0"/>
          <w:numId w:val="6"/>
        </w:numPr>
        <w:jc w:val="both"/>
        <w:rPr>
          <w:b/>
          <w:i/>
        </w:rPr>
      </w:pPr>
      <w:r>
        <w:t xml:space="preserve">Sử dụng Biểu mẫu </w:t>
      </w:r>
      <w:r w:rsidRPr="002105BA">
        <w:rPr>
          <w:i/>
          <w:color w:val="FF0000"/>
        </w:rPr>
        <w:t>SF – 0</w:t>
      </w:r>
      <w:r w:rsidR="002626B5">
        <w:rPr>
          <w:i/>
          <w:color w:val="FF0000"/>
        </w:rPr>
        <w:t>2</w:t>
      </w:r>
      <w:r w:rsidRPr="002105BA">
        <w:rPr>
          <w:i/>
          <w:color w:val="FF0000"/>
        </w:rPr>
        <w:t>/QTHT.01</w:t>
      </w:r>
      <w:r w:rsidRPr="005D50A7">
        <w:rPr>
          <w:color w:val="FF0000"/>
        </w:rPr>
        <w:t xml:space="preserve"> </w:t>
      </w:r>
      <w:r w:rsidRPr="005D50A7">
        <w:rPr>
          <w:i/>
          <w:color w:val="FF0000"/>
        </w:rPr>
        <w:t>Đ</w:t>
      </w:r>
      <w:r>
        <w:rPr>
          <w:i/>
          <w:color w:val="FF0000"/>
        </w:rPr>
        <w:t>ánh giá</w:t>
      </w:r>
      <w:r w:rsidRPr="00E86B58">
        <w:rPr>
          <w:i/>
          <w:color w:val="FF0000"/>
        </w:rPr>
        <w:t xml:space="preserve"> rủi ro và cơ hội.</w:t>
      </w:r>
    </w:p>
    <w:p w:rsidR="00512AF1" w:rsidRDefault="004632CC" w:rsidP="00825769">
      <w:pPr>
        <w:pStyle w:val="ListParagraph"/>
        <w:ind w:left="1800"/>
        <w:jc w:val="both"/>
        <w:rPr>
          <w:b/>
          <w:i/>
        </w:rPr>
      </w:pPr>
      <w:r>
        <w:t xml:space="preserve"> </w:t>
      </w:r>
      <w:r w:rsidR="005B786F">
        <w:t xml:space="preserve"> </w:t>
      </w:r>
      <w:r w:rsidR="00EA28F7">
        <w:t xml:space="preserve">  </w:t>
      </w:r>
      <w:r w:rsidR="003204EC">
        <w:t xml:space="preserve"> </w:t>
      </w:r>
      <w:r w:rsidR="003204EC">
        <w:tab/>
        <w:t xml:space="preserve"> </w:t>
      </w:r>
    </w:p>
    <w:p w:rsidR="00C27948" w:rsidRDefault="00C27948" w:rsidP="00825769">
      <w:pPr>
        <w:pStyle w:val="ListParagraph"/>
        <w:ind w:left="1080"/>
        <w:jc w:val="both"/>
        <w:rPr>
          <w:b/>
          <w:i/>
        </w:rPr>
      </w:pPr>
      <w:r>
        <w:rPr>
          <w:b/>
          <w:i/>
        </w:rPr>
        <w:t>Bước 6: Phê duyệt mức độ rủi ro và cơ hội</w:t>
      </w:r>
    </w:p>
    <w:p w:rsidR="00825769" w:rsidRPr="00E91A46" w:rsidRDefault="00825769" w:rsidP="00C27948">
      <w:pPr>
        <w:pStyle w:val="ListParagraph"/>
        <w:numPr>
          <w:ilvl w:val="0"/>
          <w:numId w:val="6"/>
        </w:numPr>
        <w:jc w:val="both"/>
        <w:rPr>
          <w:b/>
          <w:i/>
        </w:rPr>
      </w:pPr>
      <w:r>
        <w:lastRenderedPageBreak/>
        <w:t>Mức độ rủi ro và cơ hội phải được trình cho Giám đốc phê duyệt</w:t>
      </w:r>
      <w:r w:rsidR="00193866">
        <w:t xml:space="preserve"> để làm cơ sở cho các bộ phận liên quan trong công ty thực hiện hành động xử lý rủi ro và cơ hội</w:t>
      </w:r>
      <w:r>
        <w:t>.</w:t>
      </w:r>
    </w:p>
    <w:p w:rsidR="00E91A46" w:rsidRPr="00825769" w:rsidRDefault="00E91A46" w:rsidP="00C27948">
      <w:pPr>
        <w:pStyle w:val="ListParagraph"/>
        <w:numPr>
          <w:ilvl w:val="0"/>
          <w:numId w:val="6"/>
        </w:numPr>
        <w:jc w:val="both"/>
        <w:rPr>
          <w:b/>
          <w:i/>
        </w:rPr>
      </w:pPr>
      <w:r>
        <w:t xml:space="preserve">Sử dụng Biểu mẫu </w:t>
      </w:r>
      <w:r w:rsidRPr="00E91A46">
        <w:rPr>
          <w:i/>
          <w:color w:val="FF0000"/>
        </w:rPr>
        <w:t>SF – 0</w:t>
      </w:r>
      <w:r w:rsidR="002626B5">
        <w:rPr>
          <w:i/>
          <w:color w:val="FF0000"/>
        </w:rPr>
        <w:t>2</w:t>
      </w:r>
      <w:r w:rsidRPr="00E91A46">
        <w:rPr>
          <w:i/>
          <w:color w:val="FF0000"/>
        </w:rPr>
        <w:t xml:space="preserve">/QTHT.01 </w:t>
      </w:r>
      <w:r>
        <w:rPr>
          <w:i/>
          <w:color w:val="FF0000"/>
        </w:rPr>
        <w:t>Đánh giá</w:t>
      </w:r>
      <w:r w:rsidRPr="00E91A46">
        <w:rPr>
          <w:i/>
          <w:color w:val="FF0000"/>
        </w:rPr>
        <w:t xml:space="preserve"> rủi ro và cơ hội.</w:t>
      </w:r>
    </w:p>
    <w:p w:rsidR="00825769" w:rsidRDefault="00825769" w:rsidP="00E91A46">
      <w:pPr>
        <w:pStyle w:val="ListParagraph"/>
        <w:ind w:left="1080"/>
        <w:jc w:val="both"/>
        <w:rPr>
          <w:b/>
          <w:i/>
        </w:rPr>
      </w:pPr>
    </w:p>
    <w:p w:rsidR="00C27948" w:rsidRDefault="00C27948" w:rsidP="00E91A46">
      <w:pPr>
        <w:pStyle w:val="ListParagraph"/>
        <w:ind w:left="1080"/>
        <w:jc w:val="both"/>
        <w:rPr>
          <w:b/>
          <w:i/>
        </w:rPr>
      </w:pPr>
      <w:r>
        <w:rPr>
          <w:b/>
          <w:i/>
        </w:rPr>
        <w:t>Bước 7: Yêu cầu hành động xử lý rủi ro và cơ hội</w:t>
      </w:r>
    </w:p>
    <w:p w:rsidR="00E91A46" w:rsidRPr="00E37367" w:rsidRDefault="00E91A46" w:rsidP="00C27948">
      <w:pPr>
        <w:pStyle w:val="ListParagraph"/>
        <w:numPr>
          <w:ilvl w:val="0"/>
          <w:numId w:val="6"/>
        </w:numPr>
        <w:jc w:val="both"/>
        <w:rPr>
          <w:b/>
          <w:i/>
        </w:rPr>
      </w:pPr>
      <w:r>
        <w:t>Sau khi Giám đốc phê duyệt mức độ rủi ro và cơ hội, Ban Giám đốc sẽ đưa ra những yêu cầu hành động xử lý, hoặc nội dung này có thể được thảo luận trước các thành viên lãnh đạo Công ty.</w:t>
      </w:r>
    </w:p>
    <w:p w:rsidR="00E37367" w:rsidRPr="00E37367" w:rsidRDefault="00E37367" w:rsidP="00C27948">
      <w:pPr>
        <w:pStyle w:val="ListParagraph"/>
        <w:numPr>
          <w:ilvl w:val="0"/>
          <w:numId w:val="6"/>
        </w:numPr>
        <w:jc w:val="both"/>
        <w:rPr>
          <w:b/>
          <w:i/>
        </w:rPr>
      </w:pPr>
      <w:r>
        <w:t>Hành động xử lý rủi ro có thể bao gồm:</w:t>
      </w:r>
    </w:p>
    <w:p w:rsidR="00E37367" w:rsidRPr="00E37367" w:rsidRDefault="00E37367" w:rsidP="00E37367">
      <w:pPr>
        <w:pStyle w:val="ListParagraph"/>
        <w:numPr>
          <w:ilvl w:val="1"/>
          <w:numId w:val="6"/>
        </w:numPr>
        <w:jc w:val="both"/>
        <w:rPr>
          <w:b/>
          <w:i/>
        </w:rPr>
      </w:pPr>
      <w:r>
        <w:t xml:space="preserve">Chấp nhận rủi ro: Các rủi ro được chấp nhận bởi Công ty đang theo đuổi các cơ hội mà công ty đang kỳ vọng hoặc nằm trong hoạch định chiến lược của công ty. Biện pháp là thiết lập các giải pháp bổ sung để giám sát. </w:t>
      </w:r>
    </w:p>
    <w:p w:rsidR="00E37367" w:rsidRPr="00E37367" w:rsidRDefault="00E37367" w:rsidP="00E37367">
      <w:pPr>
        <w:pStyle w:val="ListParagraph"/>
        <w:numPr>
          <w:ilvl w:val="1"/>
          <w:numId w:val="6"/>
        </w:numPr>
        <w:jc w:val="both"/>
        <w:rPr>
          <w:b/>
          <w:i/>
        </w:rPr>
      </w:pPr>
      <w:r>
        <w:t>Chia sẻ rủi ro: Các rủi ro có liên quan đến các kỳ vọng với các bên quan tâm và là cơ hội chia sẻ giữa các bên. Biện pháp là thực hiện hành động chia sẻ nhằm giảm th</w:t>
      </w:r>
      <w:r w:rsidR="00D45227">
        <w:t>i</w:t>
      </w:r>
      <w:r>
        <w:t>ểu rủi ro.</w:t>
      </w:r>
    </w:p>
    <w:p w:rsidR="00E37367" w:rsidRPr="00D45227" w:rsidRDefault="00E37367" w:rsidP="00E37367">
      <w:pPr>
        <w:pStyle w:val="ListParagraph"/>
        <w:numPr>
          <w:ilvl w:val="1"/>
          <w:numId w:val="6"/>
        </w:numPr>
        <w:jc w:val="both"/>
        <w:rPr>
          <w:b/>
          <w:i/>
        </w:rPr>
      </w:pPr>
      <w:r>
        <w:t>Loại trừ rủi ro: Các rủi ro không được chấp nhận, cần loại bỏ khỏi hệ thống quản lý chất lượng của công ty nhằm tránh gây ra những hậu quả. Biện pháp là không thực hiện hoặc loại bỏ sự kiện.</w:t>
      </w:r>
    </w:p>
    <w:p w:rsidR="00D45227" w:rsidRPr="00E91A46" w:rsidRDefault="00D45227" w:rsidP="00D45227">
      <w:pPr>
        <w:pStyle w:val="ListParagraph"/>
        <w:numPr>
          <w:ilvl w:val="0"/>
          <w:numId w:val="6"/>
        </w:numPr>
        <w:jc w:val="both"/>
        <w:rPr>
          <w:b/>
          <w:i/>
        </w:rPr>
      </w:pPr>
      <w:r>
        <w:t xml:space="preserve">Các rủi ro và cơ hội ở mức từ 6 trở lên như cập nhật trên đây thì </w:t>
      </w:r>
      <w:r w:rsidR="00193866">
        <w:t xml:space="preserve">là các </w:t>
      </w:r>
      <w:r>
        <w:t xml:space="preserve">rủi ro và cơ hội cần xử lý. </w:t>
      </w:r>
    </w:p>
    <w:p w:rsidR="00E91A46" w:rsidRPr="00E37367" w:rsidRDefault="00E91A46" w:rsidP="00C27948">
      <w:pPr>
        <w:pStyle w:val="ListParagraph"/>
        <w:numPr>
          <w:ilvl w:val="0"/>
          <w:numId w:val="6"/>
        </w:numPr>
        <w:jc w:val="both"/>
        <w:rPr>
          <w:b/>
          <w:i/>
        </w:rPr>
      </w:pPr>
      <w:r>
        <w:t xml:space="preserve">Các yêu cầu hành động xử lý rủi ro và cơ hội phải được ghi rõ trong </w:t>
      </w:r>
      <w:r w:rsidRPr="00E91A46">
        <w:t xml:space="preserve">Biểu mẫu </w:t>
      </w:r>
      <w:r w:rsidRPr="00E91A46">
        <w:rPr>
          <w:i/>
          <w:color w:val="FF0000"/>
        </w:rPr>
        <w:t>SF – 0</w:t>
      </w:r>
      <w:r w:rsidR="002626B5">
        <w:rPr>
          <w:i/>
          <w:color w:val="FF0000"/>
        </w:rPr>
        <w:t>3</w:t>
      </w:r>
      <w:r w:rsidRPr="00E91A46">
        <w:rPr>
          <w:i/>
          <w:color w:val="FF0000"/>
        </w:rPr>
        <w:t xml:space="preserve">/QTHT.01 Hành động xử lý rủi ro </w:t>
      </w:r>
      <w:r w:rsidR="00900880">
        <w:rPr>
          <w:i/>
          <w:color w:val="FF0000"/>
        </w:rPr>
        <w:t xml:space="preserve">và cơ hội </w:t>
      </w:r>
      <w:r w:rsidR="00900880">
        <w:t>và do Giám đốc xác nhận.</w:t>
      </w:r>
    </w:p>
    <w:p w:rsidR="00E91A46" w:rsidRDefault="00E91A46" w:rsidP="00E91A46">
      <w:pPr>
        <w:pStyle w:val="ListParagraph"/>
        <w:ind w:left="1080"/>
        <w:jc w:val="both"/>
        <w:rPr>
          <w:b/>
          <w:i/>
        </w:rPr>
      </w:pPr>
    </w:p>
    <w:p w:rsidR="00C27948" w:rsidRDefault="00C27948" w:rsidP="00900880">
      <w:pPr>
        <w:pStyle w:val="ListParagraph"/>
        <w:ind w:left="1080"/>
        <w:jc w:val="both"/>
        <w:rPr>
          <w:b/>
          <w:i/>
        </w:rPr>
      </w:pPr>
      <w:r>
        <w:rPr>
          <w:b/>
          <w:i/>
        </w:rPr>
        <w:t>Bước 8: Thực hiện hành động xử lý rủi ro và cơ hội</w:t>
      </w:r>
    </w:p>
    <w:p w:rsidR="00900880" w:rsidRPr="00900880" w:rsidRDefault="00900880" w:rsidP="00C27948">
      <w:pPr>
        <w:pStyle w:val="ListParagraph"/>
        <w:numPr>
          <w:ilvl w:val="0"/>
          <w:numId w:val="6"/>
        </w:numPr>
        <w:jc w:val="both"/>
        <w:rPr>
          <w:b/>
          <w:i/>
        </w:rPr>
      </w:pPr>
      <w:r>
        <w:t xml:space="preserve">Nội dung Biểu mẫu </w:t>
      </w:r>
      <w:r w:rsidRPr="00E91A46">
        <w:rPr>
          <w:i/>
          <w:color w:val="FF0000"/>
        </w:rPr>
        <w:t>SF – 0</w:t>
      </w:r>
      <w:r w:rsidR="002626B5">
        <w:rPr>
          <w:i/>
          <w:color w:val="FF0000"/>
        </w:rPr>
        <w:t>3</w:t>
      </w:r>
      <w:r w:rsidRPr="00E91A46">
        <w:rPr>
          <w:i/>
          <w:color w:val="FF0000"/>
        </w:rPr>
        <w:t xml:space="preserve">/QTHT.01 Hành động xử lý rủi ro </w:t>
      </w:r>
      <w:r>
        <w:rPr>
          <w:i/>
          <w:color w:val="FF0000"/>
        </w:rPr>
        <w:t xml:space="preserve">và cơ hội </w:t>
      </w:r>
      <w:r w:rsidRPr="00900880">
        <w:t>sau khi được Giám đốc xác nhận sẽ chu</w:t>
      </w:r>
      <w:r w:rsidR="00295D4C">
        <w:t>yển cho người được phân công phụ trách xử lý</w:t>
      </w:r>
      <w:r w:rsidRPr="00900880">
        <w:t>.</w:t>
      </w:r>
    </w:p>
    <w:p w:rsidR="00900880" w:rsidRPr="00900880" w:rsidRDefault="00900880" w:rsidP="00C27948">
      <w:pPr>
        <w:pStyle w:val="ListParagraph"/>
        <w:numPr>
          <w:ilvl w:val="0"/>
          <w:numId w:val="6"/>
        </w:numPr>
        <w:jc w:val="both"/>
        <w:rPr>
          <w:b/>
          <w:i/>
        </w:rPr>
      </w:pPr>
      <w:r>
        <w:t xml:space="preserve">Người </w:t>
      </w:r>
      <w:r w:rsidR="007F20C6">
        <w:t>phụ trách</w:t>
      </w:r>
      <w:r>
        <w:t xml:space="preserve"> có trách nhiệm </w:t>
      </w:r>
      <w:r w:rsidR="007F20C6">
        <w:t xml:space="preserve">trực tiếp </w:t>
      </w:r>
      <w:r>
        <w:t xml:space="preserve">thực hiện </w:t>
      </w:r>
      <w:r w:rsidR="007F20C6">
        <w:t xml:space="preserve">hay hướng dẫn thực hiện </w:t>
      </w:r>
      <w:r>
        <w:t>hành động xử lý rủi ro và cơ hội theo đúng yêu cầu về nội dung và thời gian.</w:t>
      </w:r>
    </w:p>
    <w:p w:rsidR="00900880" w:rsidRPr="00900880" w:rsidRDefault="00900880" w:rsidP="00C27948">
      <w:pPr>
        <w:pStyle w:val="ListParagraph"/>
        <w:numPr>
          <w:ilvl w:val="0"/>
          <w:numId w:val="6"/>
        </w:numPr>
        <w:jc w:val="both"/>
        <w:rPr>
          <w:b/>
          <w:i/>
        </w:rPr>
      </w:pPr>
      <w:r>
        <w:t xml:space="preserve">Đến thời hạn giao kết, kết quả thực hiện hành động xử lý rủi ro và cơ hội được </w:t>
      </w:r>
      <w:r w:rsidR="0055749B">
        <w:t xml:space="preserve">cập nhật đầy đủ trong Biểu mẫu </w:t>
      </w:r>
      <w:r w:rsidR="0055749B" w:rsidRPr="00E91A46">
        <w:rPr>
          <w:i/>
          <w:color w:val="FF0000"/>
        </w:rPr>
        <w:t>SF – 0</w:t>
      </w:r>
      <w:r w:rsidR="0055749B">
        <w:rPr>
          <w:i/>
          <w:color w:val="FF0000"/>
        </w:rPr>
        <w:t>3</w:t>
      </w:r>
      <w:r w:rsidR="0055749B" w:rsidRPr="00E91A46">
        <w:rPr>
          <w:i/>
          <w:color w:val="FF0000"/>
        </w:rPr>
        <w:t xml:space="preserve">/QTHT.01 Hành động xử lý rủi ro </w:t>
      </w:r>
      <w:r w:rsidR="0055749B">
        <w:rPr>
          <w:i/>
          <w:color w:val="FF0000"/>
        </w:rPr>
        <w:t xml:space="preserve">và cơ hội </w:t>
      </w:r>
      <w:r w:rsidR="003C1CE5">
        <w:t>sau đó trình</w:t>
      </w:r>
      <w:r>
        <w:t xml:space="preserve"> Giám đốc </w:t>
      </w:r>
      <w:r w:rsidR="003C1CE5">
        <w:t>để xem xét và xác nhận.</w:t>
      </w:r>
    </w:p>
    <w:p w:rsidR="00175212" w:rsidRPr="00175212" w:rsidRDefault="00900880" w:rsidP="00C27948">
      <w:pPr>
        <w:pStyle w:val="ListParagraph"/>
        <w:numPr>
          <w:ilvl w:val="0"/>
          <w:numId w:val="6"/>
        </w:numPr>
        <w:jc w:val="both"/>
        <w:rPr>
          <w:b/>
          <w:i/>
        </w:rPr>
      </w:pPr>
      <w:r>
        <w:t xml:space="preserve">Trường hợp </w:t>
      </w:r>
      <w:r w:rsidR="00175212">
        <w:t>kết quả thực hiện nói trên sau khi xem xét nếu nhận thấy chưa hoàn thành, Giám đốc sẽ đưa ra các yêu cầu tiếp theo để thực hiện</w:t>
      </w:r>
      <w:r w:rsidR="0055749B">
        <w:t xml:space="preserve">, </w:t>
      </w:r>
      <w:r w:rsidR="003C1CE5">
        <w:t>sử dụng biểu</w:t>
      </w:r>
      <w:r w:rsidR="0055749B">
        <w:t xml:space="preserve"> mẫu </w:t>
      </w:r>
      <w:r w:rsidR="0055749B" w:rsidRPr="00E91A46">
        <w:rPr>
          <w:i/>
          <w:color w:val="FF0000"/>
        </w:rPr>
        <w:t>SF – 0</w:t>
      </w:r>
      <w:r w:rsidR="0055749B">
        <w:rPr>
          <w:i/>
          <w:color w:val="FF0000"/>
        </w:rPr>
        <w:t>3</w:t>
      </w:r>
      <w:r w:rsidR="0055749B" w:rsidRPr="00E91A46">
        <w:rPr>
          <w:i/>
          <w:color w:val="FF0000"/>
        </w:rPr>
        <w:t xml:space="preserve">/QTHT.01 Hành động xử lý rủi ro </w:t>
      </w:r>
      <w:r w:rsidR="0055749B">
        <w:rPr>
          <w:i/>
          <w:color w:val="FF0000"/>
        </w:rPr>
        <w:t>và cơ hội</w:t>
      </w:r>
      <w:r w:rsidR="00175212">
        <w:t xml:space="preserve">. Và kết quả sau khi thực hiện </w:t>
      </w:r>
      <w:r w:rsidR="003C1CE5">
        <w:t xml:space="preserve">bằng hành động tiếp theo xử lý rủi ro và cơ hội </w:t>
      </w:r>
      <w:r w:rsidR="00175212">
        <w:t>cũng phải được kiểm tra</w:t>
      </w:r>
      <w:r w:rsidR="003C1CE5">
        <w:t>, xem xét và xác nhận</w:t>
      </w:r>
      <w:r w:rsidR="00175212">
        <w:t xml:space="preserve"> như quy định trên đây.</w:t>
      </w:r>
    </w:p>
    <w:p w:rsidR="00E91A46" w:rsidRDefault="00175212" w:rsidP="00175212">
      <w:pPr>
        <w:pStyle w:val="ListParagraph"/>
        <w:ind w:left="1080"/>
        <w:jc w:val="both"/>
        <w:rPr>
          <w:b/>
          <w:i/>
        </w:rPr>
      </w:pPr>
      <w:r>
        <w:t xml:space="preserve"> </w:t>
      </w:r>
      <w:r w:rsidR="00900880">
        <w:t xml:space="preserve"> </w:t>
      </w:r>
      <w:r w:rsidR="00E91A46">
        <w:t xml:space="preserve"> </w:t>
      </w:r>
    </w:p>
    <w:p w:rsidR="00C27948" w:rsidRDefault="00C27948" w:rsidP="00175212">
      <w:pPr>
        <w:pStyle w:val="ListParagraph"/>
        <w:ind w:left="1080"/>
        <w:jc w:val="both"/>
        <w:rPr>
          <w:b/>
          <w:i/>
        </w:rPr>
      </w:pPr>
      <w:r>
        <w:rPr>
          <w:b/>
          <w:i/>
        </w:rPr>
        <w:lastRenderedPageBreak/>
        <w:t xml:space="preserve">Bước 9: Theo dõi và xem xét </w:t>
      </w:r>
    </w:p>
    <w:p w:rsidR="00175212" w:rsidRPr="00175212" w:rsidRDefault="00175212" w:rsidP="00C27948">
      <w:pPr>
        <w:pStyle w:val="ListParagraph"/>
        <w:numPr>
          <w:ilvl w:val="0"/>
          <w:numId w:val="6"/>
        </w:numPr>
        <w:jc w:val="both"/>
        <w:rPr>
          <w:b/>
          <w:i/>
        </w:rPr>
      </w:pPr>
      <w:r>
        <w:t xml:space="preserve">Tất cả các bước của quá trình này phải được giám sát và theo dõi bởi </w:t>
      </w:r>
      <w:r w:rsidR="002105BA">
        <w:t>Người Đại diện</w:t>
      </w:r>
      <w:r>
        <w:t>. Các thông tin dạng văn bản phải được thiết lập và lưu trữ theo đúng quy định.</w:t>
      </w:r>
    </w:p>
    <w:p w:rsidR="00175212" w:rsidRPr="00EA41FA" w:rsidRDefault="00175212" w:rsidP="00175212">
      <w:pPr>
        <w:pStyle w:val="ListParagraph"/>
        <w:ind w:left="1080"/>
        <w:jc w:val="both"/>
        <w:rPr>
          <w:b/>
          <w:i/>
        </w:rPr>
      </w:pP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1"/>
        <w:gridCol w:w="3599"/>
        <w:gridCol w:w="1861"/>
        <w:gridCol w:w="1551"/>
        <w:gridCol w:w="1833"/>
      </w:tblGrid>
      <w:tr w:rsidR="00EA41FA" w:rsidRPr="00EA41FA" w:rsidTr="00175212">
        <w:tc>
          <w:tcPr>
            <w:tcW w:w="511" w:type="dxa"/>
          </w:tcPr>
          <w:p w:rsidR="00EA41FA" w:rsidRPr="00EA41FA" w:rsidRDefault="00EA41FA" w:rsidP="00EA41FA">
            <w:pPr>
              <w:jc w:val="center"/>
              <w:rPr>
                <w:szCs w:val="24"/>
              </w:rPr>
            </w:pPr>
            <w:r w:rsidRPr="00EA41FA">
              <w:rPr>
                <w:szCs w:val="24"/>
              </w:rPr>
              <w:t>TT</w:t>
            </w:r>
          </w:p>
        </w:tc>
        <w:tc>
          <w:tcPr>
            <w:tcW w:w="3599" w:type="dxa"/>
          </w:tcPr>
          <w:p w:rsidR="00EA41FA" w:rsidRPr="00EA41FA" w:rsidRDefault="00EA41FA" w:rsidP="00EA41FA">
            <w:pPr>
              <w:jc w:val="center"/>
              <w:rPr>
                <w:szCs w:val="24"/>
              </w:rPr>
            </w:pPr>
            <w:r>
              <w:rPr>
                <w:szCs w:val="24"/>
              </w:rPr>
              <w:t>Tên hồ sơ</w:t>
            </w:r>
          </w:p>
        </w:tc>
        <w:tc>
          <w:tcPr>
            <w:tcW w:w="1861" w:type="dxa"/>
          </w:tcPr>
          <w:p w:rsidR="00EA41FA" w:rsidRPr="00EA41FA" w:rsidRDefault="00EA41FA" w:rsidP="00EA41FA">
            <w:pPr>
              <w:jc w:val="center"/>
              <w:rPr>
                <w:szCs w:val="24"/>
              </w:rPr>
            </w:pPr>
            <w:r>
              <w:rPr>
                <w:szCs w:val="24"/>
              </w:rPr>
              <w:t>Mã số</w:t>
            </w:r>
          </w:p>
        </w:tc>
        <w:tc>
          <w:tcPr>
            <w:tcW w:w="1551" w:type="dxa"/>
          </w:tcPr>
          <w:p w:rsidR="00EA41FA" w:rsidRPr="00EA41FA" w:rsidRDefault="00EA41FA" w:rsidP="00EA41FA">
            <w:pPr>
              <w:jc w:val="center"/>
              <w:rPr>
                <w:szCs w:val="24"/>
              </w:rPr>
            </w:pPr>
            <w:r>
              <w:rPr>
                <w:szCs w:val="24"/>
              </w:rPr>
              <w:t>Thời gian lưu</w:t>
            </w:r>
          </w:p>
        </w:tc>
        <w:tc>
          <w:tcPr>
            <w:tcW w:w="1833" w:type="dxa"/>
          </w:tcPr>
          <w:p w:rsidR="00EA41FA" w:rsidRPr="00EA41FA" w:rsidRDefault="00EA41FA" w:rsidP="00EA41FA">
            <w:pPr>
              <w:jc w:val="center"/>
              <w:rPr>
                <w:szCs w:val="24"/>
              </w:rPr>
            </w:pPr>
            <w:r>
              <w:rPr>
                <w:szCs w:val="24"/>
              </w:rPr>
              <w:t>Bộ phận lưu</w:t>
            </w:r>
          </w:p>
        </w:tc>
      </w:tr>
      <w:tr w:rsidR="00EA41FA" w:rsidRPr="00175212" w:rsidTr="00175212">
        <w:tc>
          <w:tcPr>
            <w:tcW w:w="511" w:type="dxa"/>
          </w:tcPr>
          <w:p w:rsidR="00EA41FA" w:rsidRPr="00175212" w:rsidRDefault="009C1D91" w:rsidP="003877A8">
            <w:pPr>
              <w:jc w:val="both"/>
              <w:rPr>
                <w:szCs w:val="24"/>
              </w:rPr>
            </w:pPr>
            <w:r>
              <w:rPr>
                <w:szCs w:val="24"/>
              </w:rPr>
              <w:t>01</w:t>
            </w:r>
          </w:p>
        </w:tc>
        <w:tc>
          <w:tcPr>
            <w:tcW w:w="3599" w:type="dxa"/>
          </w:tcPr>
          <w:p w:rsidR="00EA41FA" w:rsidRPr="00175212" w:rsidRDefault="009C1D91" w:rsidP="003877A8">
            <w:pPr>
              <w:jc w:val="both"/>
              <w:rPr>
                <w:szCs w:val="24"/>
              </w:rPr>
            </w:pPr>
            <w:r>
              <w:rPr>
                <w:szCs w:val="24"/>
              </w:rPr>
              <w:t>P</w:t>
            </w:r>
            <w:r w:rsidR="00175212">
              <w:rPr>
                <w:szCs w:val="24"/>
              </w:rPr>
              <w:t>hân tích</w:t>
            </w:r>
            <w:r>
              <w:rPr>
                <w:szCs w:val="24"/>
              </w:rPr>
              <w:t>, nhận diện</w:t>
            </w:r>
            <w:r w:rsidR="00175212">
              <w:rPr>
                <w:szCs w:val="24"/>
              </w:rPr>
              <w:t xml:space="preserve"> rủi ro và cơ hội</w:t>
            </w:r>
          </w:p>
        </w:tc>
        <w:tc>
          <w:tcPr>
            <w:tcW w:w="1861" w:type="dxa"/>
          </w:tcPr>
          <w:p w:rsidR="00EA41FA" w:rsidRPr="00175212" w:rsidRDefault="00175212" w:rsidP="003877A8">
            <w:pPr>
              <w:jc w:val="both"/>
              <w:rPr>
                <w:szCs w:val="24"/>
              </w:rPr>
            </w:pPr>
            <w:r>
              <w:rPr>
                <w:szCs w:val="24"/>
              </w:rPr>
              <w:t>SF-01/QTHT.01</w:t>
            </w:r>
          </w:p>
        </w:tc>
        <w:tc>
          <w:tcPr>
            <w:tcW w:w="1551" w:type="dxa"/>
          </w:tcPr>
          <w:p w:rsidR="00EA41FA" w:rsidRPr="00175212" w:rsidRDefault="00175212" w:rsidP="003877A8">
            <w:pPr>
              <w:jc w:val="both"/>
              <w:rPr>
                <w:szCs w:val="24"/>
              </w:rPr>
            </w:pPr>
            <w:r>
              <w:rPr>
                <w:szCs w:val="24"/>
              </w:rPr>
              <w:t>Vô thời hạn</w:t>
            </w:r>
          </w:p>
        </w:tc>
        <w:tc>
          <w:tcPr>
            <w:tcW w:w="1833" w:type="dxa"/>
          </w:tcPr>
          <w:p w:rsidR="00EA41FA" w:rsidRPr="00175212" w:rsidRDefault="00175212" w:rsidP="009C1D91">
            <w:pPr>
              <w:jc w:val="center"/>
              <w:rPr>
                <w:szCs w:val="24"/>
              </w:rPr>
            </w:pPr>
            <w:r>
              <w:rPr>
                <w:szCs w:val="24"/>
              </w:rPr>
              <w:t>Ban ISO</w:t>
            </w:r>
          </w:p>
        </w:tc>
      </w:tr>
      <w:tr w:rsidR="00175212" w:rsidRPr="00175212" w:rsidTr="00175212">
        <w:tc>
          <w:tcPr>
            <w:tcW w:w="511" w:type="dxa"/>
          </w:tcPr>
          <w:p w:rsidR="00175212" w:rsidRPr="00175212" w:rsidRDefault="009C1D91" w:rsidP="003877A8">
            <w:pPr>
              <w:jc w:val="both"/>
              <w:rPr>
                <w:szCs w:val="24"/>
              </w:rPr>
            </w:pPr>
            <w:r>
              <w:rPr>
                <w:szCs w:val="24"/>
              </w:rPr>
              <w:t>02</w:t>
            </w:r>
          </w:p>
        </w:tc>
        <w:tc>
          <w:tcPr>
            <w:tcW w:w="3599" w:type="dxa"/>
          </w:tcPr>
          <w:p w:rsidR="00175212" w:rsidRDefault="00175212" w:rsidP="003877A8">
            <w:pPr>
              <w:jc w:val="both"/>
              <w:rPr>
                <w:szCs w:val="24"/>
              </w:rPr>
            </w:pPr>
            <w:r>
              <w:rPr>
                <w:szCs w:val="24"/>
              </w:rPr>
              <w:t>Đánh giá rủi ro và cơ hội</w:t>
            </w:r>
          </w:p>
        </w:tc>
        <w:tc>
          <w:tcPr>
            <w:tcW w:w="1861" w:type="dxa"/>
          </w:tcPr>
          <w:p w:rsidR="00175212" w:rsidRDefault="00175212" w:rsidP="002626B5">
            <w:pPr>
              <w:jc w:val="both"/>
              <w:rPr>
                <w:szCs w:val="24"/>
              </w:rPr>
            </w:pPr>
            <w:r>
              <w:rPr>
                <w:szCs w:val="24"/>
              </w:rPr>
              <w:t>SF-0</w:t>
            </w:r>
            <w:r w:rsidR="002626B5">
              <w:rPr>
                <w:szCs w:val="24"/>
              </w:rPr>
              <w:t>2</w:t>
            </w:r>
            <w:r>
              <w:rPr>
                <w:szCs w:val="24"/>
              </w:rPr>
              <w:t>/QTHT.01</w:t>
            </w:r>
          </w:p>
        </w:tc>
        <w:tc>
          <w:tcPr>
            <w:tcW w:w="1551" w:type="dxa"/>
          </w:tcPr>
          <w:p w:rsidR="00175212" w:rsidRPr="00175212" w:rsidRDefault="00175212" w:rsidP="006473C1">
            <w:pPr>
              <w:jc w:val="both"/>
              <w:rPr>
                <w:szCs w:val="24"/>
              </w:rPr>
            </w:pPr>
            <w:r>
              <w:rPr>
                <w:szCs w:val="24"/>
              </w:rPr>
              <w:t>Vô thời hạn</w:t>
            </w:r>
          </w:p>
        </w:tc>
        <w:tc>
          <w:tcPr>
            <w:tcW w:w="1833" w:type="dxa"/>
          </w:tcPr>
          <w:p w:rsidR="00175212" w:rsidRPr="00175212" w:rsidRDefault="00175212" w:rsidP="009C1D91">
            <w:pPr>
              <w:jc w:val="center"/>
              <w:rPr>
                <w:szCs w:val="24"/>
              </w:rPr>
            </w:pPr>
            <w:r>
              <w:rPr>
                <w:szCs w:val="24"/>
              </w:rPr>
              <w:t>Ban ISO</w:t>
            </w:r>
          </w:p>
        </w:tc>
      </w:tr>
      <w:tr w:rsidR="00175212" w:rsidRPr="00175212" w:rsidTr="00175212">
        <w:tc>
          <w:tcPr>
            <w:tcW w:w="511" w:type="dxa"/>
          </w:tcPr>
          <w:p w:rsidR="00175212" w:rsidRPr="00175212" w:rsidRDefault="009C1D91" w:rsidP="003877A8">
            <w:pPr>
              <w:jc w:val="both"/>
              <w:rPr>
                <w:szCs w:val="24"/>
              </w:rPr>
            </w:pPr>
            <w:r>
              <w:rPr>
                <w:szCs w:val="24"/>
              </w:rPr>
              <w:t>03</w:t>
            </w:r>
          </w:p>
        </w:tc>
        <w:tc>
          <w:tcPr>
            <w:tcW w:w="3599" w:type="dxa"/>
          </w:tcPr>
          <w:p w:rsidR="00175212" w:rsidRDefault="00175212" w:rsidP="003877A8">
            <w:pPr>
              <w:jc w:val="both"/>
              <w:rPr>
                <w:szCs w:val="24"/>
              </w:rPr>
            </w:pPr>
            <w:r>
              <w:rPr>
                <w:szCs w:val="24"/>
              </w:rPr>
              <w:t>Hành động xử lý rủi ro và cơ hội</w:t>
            </w:r>
          </w:p>
        </w:tc>
        <w:tc>
          <w:tcPr>
            <w:tcW w:w="1861" w:type="dxa"/>
          </w:tcPr>
          <w:p w:rsidR="00175212" w:rsidRDefault="00175212" w:rsidP="002626B5">
            <w:pPr>
              <w:jc w:val="both"/>
              <w:rPr>
                <w:szCs w:val="24"/>
              </w:rPr>
            </w:pPr>
            <w:r>
              <w:rPr>
                <w:szCs w:val="24"/>
              </w:rPr>
              <w:t>SF-0</w:t>
            </w:r>
            <w:r w:rsidR="002626B5">
              <w:rPr>
                <w:szCs w:val="24"/>
              </w:rPr>
              <w:t>3</w:t>
            </w:r>
            <w:r>
              <w:rPr>
                <w:szCs w:val="24"/>
              </w:rPr>
              <w:t>/QTHT.01</w:t>
            </w:r>
          </w:p>
        </w:tc>
        <w:tc>
          <w:tcPr>
            <w:tcW w:w="1551" w:type="dxa"/>
          </w:tcPr>
          <w:p w:rsidR="00175212" w:rsidRPr="00175212" w:rsidRDefault="00175212" w:rsidP="006473C1">
            <w:pPr>
              <w:jc w:val="both"/>
              <w:rPr>
                <w:szCs w:val="24"/>
              </w:rPr>
            </w:pPr>
            <w:r>
              <w:rPr>
                <w:szCs w:val="24"/>
              </w:rPr>
              <w:t>Vô thời hạn</w:t>
            </w:r>
          </w:p>
        </w:tc>
        <w:tc>
          <w:tcPr>
            <w:tcW w:w="1833" w:type="dxa"/>
          </w:tcPr>
          <w:p w:rsidR="00175212" w:rsidRPr="00175212" w:rsidRDefault="00175212" w:rsidP="009C1D91">
            <w:pPr>
              <w:jc w:val="center"/>
              <w:rPr>
                <w:szCs w:val="24"/>
              </w:rPr>
            </w:pPr>
            <w:r>
              <w:rPr>
                <w:szCs w:val="24"/>
              </w:rPr>
              <w:t>Ban ISO</w:t>
            </w:r>
          </w:p>
        </w:tc>
      </w:tr>
    </w:tbl>
    <w:p w:rsidR="003877A8" w:rsidRDefault="003877A8" w:rsidP="003877A8">
      <w:pPr>
        <w:ind w:left="2160" w:firstLine="720"/>
        <w:jc w:val="both"/>
        <w:rPr>
          <w:b/>
          <w:szCs w:val="24"/>
        </w:rPr>
      </w:pPr>
    </w:p>
    <w:p w:rsidR="003877A8" w:rsidRPr="00641F35" w:rsidRDefault="00641F35" w:rsidP="00641F35">
      <w:pPr>
        <w:pStyle w:val="ListParagraph"/>
        <w:numPr>
          <w:ilvl w:val="0"/>
          <w:numId w:val="2"/>
        </w:numPr>
        <w:rPr>
          <w:b/>
          <w:i/>
        </w:rPr>
      </w:pPr>
      <w:r>
        <w:rPr>
          <w:b/>
          <w:i/>
        </w:rPr>
        <w:t xml:space="preserve">Phụ lục </w:t>
      </w:r>
    </w:p>
    <w:p w:rsidR="00641F35" w:rsidRPr="00641F35" w:rsidRDefault="00641F35" w:rsidP="00641F35">
      <w:pPr>
        <w:pStyle w:val="ListParagraph"/>
        <w:numPr>
          <w:ilvl w:val="0"/>
          <w:numId w:val="6"/>
        </w:numPr>
        <w:rPr>
          <w:b/>
          <w:i/>
        </w:rPr>
      </w:pPr>
      <w:r w:rsidRPr="002105BA">
        <w:rPr>
          <w:i/>
          <w:color w:val="FF0000"/>
        </w:rPr>
        <w:t>SF</w:t>
      </w:r>
      <w:r w:rsidR="009C1D91">
        <w:rPr>
          <w:i/>
          <w:color w:val="FF0000"/>
        </w:rPr>
        <w:t xml:space="preserve"> – 0</w:t>
      </w:r>
      <w:r w:rsidRPr="002105BA">
        <w:rPr>
          <w:i/>
          <w:color w:val="FF0000"/>
        </w:rPr>
        <w:t>1/QTHT.01</w:t>
      </w:r>
      <w:r>
        <w:rPr>
          <w:i/>
          <w:color w:val="FF0000"/>
        </w:rPr>
        <w:t xml:space="preserve"> P</w:t>
      </w:r>
      <w:r w:rsidRPr="00BC4CDB">
        <w:rPr>
          <w:i/>
          <w:color w:val="FF0000"/>
        </w:rPr>
        <w:t>hân tích</w:t>
      </w:r>
      <w:r>
        <w:rPr>
          <w:i/>
          <w:color w:val="FF0000"/>
        </w:rPr>
        <w:t>, nhận diện</w:t>
      </w:r>
      <w:r w:rsidRPr="00BC4CDB">
        <w:rPr>
          <w:i/>
          <w:color w:val="FF0000"/>
        </w:rPr>
        <w:t xml:space="preserve"> rủi ro</w:t>
      </w:r>
      <w:r w:rsidR="009C1D91">
        <w:rPr>
          <w:i/>
          <w:color w:val="FF0000"/>
        </w:rPr>
        <w:t xml:space="preserve"> và</w:t>
      </w:r>
      <w:bookmarkStart w:id="2" w:name="_GoBack"/>
      <w:bookmarkEnd w:id="2"/>
      <w:r w:rsidRPr="00BC4CDB">
        <w:rPr>
          <w:i/>
          <w:color w:val="FF0000"/>
        </w:rPr>
        <w:t xml:space="preserve"> cơ hội.</w:t>
      </w:r>
    </w:p>
    <w:p w:rsidR="00641F35" w:rsidRPr="00641F35" w:rsidRDefault="00641F35" w:rsidP="00641F35">
      <w:pPr>
        <w:pStyle w:val="ListParagraph"/>
        <w:numPr>
          <w:ilvl w:val="0"/>
          <w:numId w:val="6"/>
        </w:numPr>
        <w:rPr>
          <w:b/>
          <w:i/>
        </w:rPr>
      </w:pPr>
      <w:r w:rsidRPr="002105BA">
        <w:rPr>
          <w:i/>
          <w:color w:val="FF0000"/>
        </w:rPr>
        <w:t>SF – 0</w:t>
      </w:r>
      <w:r>
        <w:rPr>
          <w:i/>
          <w:color w:val="FF0000"/>
        </w:rPr>
        <w:t>2</w:t>
      </w:r>
      <w:r w:rsidRPr="002105BA">
        <w:rPr>
          <w:i/>
          <w:color w:val="FF0000"/>
        </w:rPr>
        <w:t>/QTHT.01</w:t>
      </w:r>
      <w:r w:rsidRPr="00E86B58">
        <w:rPr>
          <w:color w:val="FF0000"/>
        </w:rPr>
        <w:t xml:space="preserve"> </w:t>
      </w:r>
      <w:r>
        <w:rPr>
          <w:i/>
          <w:color w:val="FF0000"/>
        </w:rPr>
        <w:t>Đánh giá</w:t>
      </w:r>
      <w:r w:rsidRPr="00E86B58">
        <w:rPr>
          <w:i/>
          <w:color w:val="FF0000"/>
        </w:rPr>
        <w:t xml:space="preserve"> rủi ro và cơ hội.</w:t>
      </w:r>
    </w:p>
    <w:p w:rsidR="00641F35" w:rsidRPr="00641F35" w:rsidRDefault="00641F35" w:rsidP="00641F35">
      <w:pPr>
        <w:pStyle w:val="ListParagraph"/>
        <w:numPr>
          <w:ilvl w:val="0"/>
          <w:numId w:val="6"/>
        </w:numPr>
        <w:rPr>
          <w:b/>
          <w:i/>
        </w:rPr>
      </w:pPr>
      <w:r w:rsidRPr="00E91A46">
        <w:rPr>
          <w:i/>
          <w:color w:val="FF0000"/>
        </w:rPr>
        <w:t>SF – 0</w:t>
      </w:r>
      <w:r>
        <w:rPr>
          <w:i/>
          <w:color w:val="FF0000"/>
        </w:rPr>
        <w:t>3</w:t>
      </w:r>
      <w:r w:rsidRPr="00E91A46">
        <w:rPr>
          <w:i/>
          <w:color w:val="FF0000"/>
        </w:rPr>
        <w:t>/QTHT.01 Hành động xử lý rủi ro và cơ hội.</w:t>
      </w:r>
    </w:p>
    <w:p w:rsidR="003877A8" w:rsidRDefault="003877A8"/>
    <w:sectPr w:rsidR="003877A8" w:rsidSect="005B786F">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CC3" w:rsidRDefault="00865CC3" w:rsidP="00122E12">
      <w:pPr>
        <w:spacing w:after="0" w:line="240" w:lineRule="auto"/>
      </w:pPr>
      <w:r>
        <w:separator/>
      </w:r>
    </w:p>
  </w:endnote>
  <w:endnote w:type="continuationSeparator" w:id="0">
    <w:p w:rsidR="00865CC3" w:rsidRDefault="00865CC3"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502" w:rsidRDefault="00FA2502" w:rsidP="007C626B">
    <w:pPr>
      <w:pStyle w:val="Footer"/>
      <w:tabs>
        <w:tab w:val="clear" w:pos="4680"/>
        <w:tab w:val="clear" w:pos="9360"/>
        <w:tab w:val="left" w:pos="569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053820"/>
      <w:docPartObj>
        <w:docPartGallery w:val="Page Numbers (Bottom of Page)"/>
        <w:docPartUnique/>
      </w:docPartObj>
    </w:sdtPr>
    <w:sdtEndPr>
      <w:rPr>
        <w:noProof/>
      </w:rPr>
    </w:sdtEndPr>
    <w:sdtContent>
      <w:p w:rsidR="005B786F" w:rsidRDefault="005B786F">
        <w:pPr>
          <w:pStyle w:val="Footer"/>
        </w:pPr>
        <w:r>
          <w:t xml:space="preserve">Trang </w:t>
        </w:r>
        <w:r>
          <w:fldChar w:fldCharType="begin"/>
        </w:r>
        <w:r>
          <w:instrText xml:space="preserve"> PAGE   \* MERGEFORMAT </w:instrText>
        </w:r>
        <w:r>
          <w:fldChar w:fldCharType="separate"/>
        </w:r>
        <w:r w:rsidR="009C1D91">
          <w:rPr>
            <w:noProof/>
          </w:rPr>
          <w:t>7</w:t>
        </w:r>
        <w:r>
          <w:rPr>
            <w:noProof/>
          </w:rPr>
          <w:fldChar w:fldCharType="end"/>
        </w:r>
      </w:p>
    </w:sdtContent>
  </w:sdt>
  <w:p w:rsidR="005B786F" w:rsidRDefault="005B786F" w:rsidP="007C626B">
    <w:pPr>
      <w:pStyle w:val="Footer"/>
      <w:tabs>
        <w:tab w:val="clear" w:pos="4680"/>
        <w:tab w:val="clear" w:pos="9360"/>
        <w:tab w:val="left" w:pos="56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CC3" w:rsidRDefault="00865CC3" w:rsidP="00122E12">
      <w:pPr>
        <w:spacing w:after="0" w:line="240" w:lineRule="auto"/>
      </w:pPr>
      <w:r>
        <w:separator/>
      </w:r>
    </w:p>
  </w:footnote>
  <w:footnote w:type="continuationSeparator" w:id="0">
    <w:p w:rsidR="00865CC3" w:rsidRDefault="00865CC3"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rsidTr="00122E12">
      <w:trPr>
        <w:trHeight w:val="1439"/>
      </w:trPr>
      <w:tc>
        <w:tcPr>
          <w:tcW w:w="1418" w:type="dxa"/>
          <w:shd w:val="clear" w:color="auto" w:fill="auto"/>
        </w:tcPr>
        <w:p w:rsidR="00122E12" w:rsidRDefault="00122E12" w:rsidP="00672707">
          <w:pPr>
            <w:pStyle w:val="Header"/>
          </w:pPr>
          <w:r>
            <w:rPr>
              <w:noProof/>
            </w:rPr>
            <w:drawing>
              <wp:anchor distT="0" distB="0" distL="114300" distR="114300" simplePos="0" relativeHeight="251659264" behindDoc="1" locked="0" layoutInCell="1" allowOverlap="1" wp14:anchorId="55343425" wp14:editId="4EC14336">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122E12" w:rsidRDefault="00122E12" w:rsidP="00672707">
          <w:pPr>
            <w:pStyle w:val="Header"/>
            <w:ind w:right="-305"/>
            <w:jc w:val="center"/>
            <w:rPr>
              <w:b/>
              <w:szCs w:val="24"/>
            </w:rPr>
          </w:pPr>
          <w:r>
            <w:rPr>
              <w:b/>
              <w:szCs w:val="24"/>
            </w:rPr>
            <w:t>CÔNG TY CP GIÁM ĐỊNH PHƯƠNG BẮC</w:t>
          </w:r>
        </w:p>
        <w:p w:rsidR="00122E12" w:rsidRPr="00DE7ADE" w:rsidRDefault="00122E12" w:rsidP="00672707">
          <w:pPr>
            <w:pStyle w:val="Header"/>
            <w:ind w:right="-305"/>
            <w:jc w:val="center"/>
          </w:pPr>
          <w:r w:rsidRPr="00DE7ADE">
            <w:t>Trụ sở chính: 2.5-2.6-2.7-2.8 Phan Xích Long</w:t>
          </w:r>
        </w:p>
        <w:p w:rsidR="00122E12" w:rsidRPr="00DE7ADE" w:rsidRDefault="00122E12" w:rsidP="00672707">
          <w:pPr>
            <w:pStyle w:val="Header"/>
            <w:ind w:right="-305"/>
            <w:jc w:val="center"/>
          </w:pPr>
          <w:r w:rsidRPr="00DE7ADE">
            <w:t>Phường 3, Quận Bình Thạnh, Tp. Hồ C</w:t>
          </w:r>
          <w:r>
            <w:t>h</w:t>
          </w:r>
          <w:r w:rsidRPr="00DE7ADE">
            <w:t>í Minh, Việt Nam</w:t>
          </w:r>
        </w:p>
        <w:p w:rsidR="00122E12" w:rsidRPr="00DE7ADE" w:rsidRDefault="00122E12" w:rsidP="00672707">
          <w:pPr>
            <w:pStyle w:val="Header"/>
            <w:ind w:right="-305"/>
            <w:jc w:val="center"/>
          </w:pPr>
          <w:r w:rsidRPr="00DE7ADE">
            <w:t>Tel (8428) 35171174/35171176</w:t>
          </w:r>
          <w:r>
            <w:t xml:space="preserve">, </w:t>
          </w:r>
          <w:r w:rsidRPr="00DE7ADE">
            <w:t>Fax (8428) 35171179</w:t>
          </w:r>
        </w:p>
        <w:p w:rsidR="00122E12" w:rsidRDefault="00122E12" w:rsidP="00672707">
          <w:pPr>
            <w:pStyle w:val="Header"/>
            <w:jc w:val="center"/>
          </w:pPr>
          <w:r w:rsidRPr="00DE7ADE">
            <w:t xml:space="preserve">Email: </w:t>
          </w:r>
          <w:hyperlink r:id="rId2" w:history="1">
            <w:r w:rsidRPr="00B26C03">
              <w:rPr>
                <w:rStyle w:val="Hyperlink"/>
              </w:rPr>
              <w:t>norivietnam@nori.com.vn</w:t>
            </w:r>
          </w:hyperlink>
          <w:r>
            <w:t>; Website: www.nori.com.vn</w:t>
          </w:r>
        </w:p>
      </w:tc>
      <w:tc>
        <w:tcPr>
          <w:tcW w:w="2977" w:type="dxa"/>
          <w:shd w:val="clear" w:color="auto" w:fill="auto"/>
          <w:vAlign w:val="center"/>
        </w:tcPr>
        <w:p w:rsidR="00122E12" w:rsidRPr="0053067B" w:rsidRDefault="0072520A" w:rsidP="00672707">
          <w:pPr>
            <w:pStyle w:val="Header"/>
            <w:jc w:val="center"/>
            <w:rPr>
              <w:b/>
            </w:rPr>
          </w:pPr>
          <w:r>
            <w:rPr>
              <w:b/>
              <w:sz w:val="28"/>
            </w:rPr>
            <w:t>QT</w:t>
          </w:r>
          <w:r w:rsidR="000C1D77">
            <w:rPr>
              <w:b/>
              <w:sz w:val="28"/>
            </w:rPr>
            <w:t>HT.01</w:t>
          </w:r>
        </w:p>
        <w:p w:rsidR="00122E12" w:rsidRPr="00B53507" w:rsidRDefault="00122E12" w:rsidP="00672707">
          <w:pPr>
            <w:pStyle w:val="Header"/>
            <w:jc w:val="both"/>
            <w:rPr>
              <w:szCs w:val="24"/>
            </w:rPr>
          </w:pPr>
          <w:r w:rsidRPr="00B53507">
            <w:rPr>
              <w:szCs w:val="24"/>
            </w:rPr>
            <w:t xml:space="preserve">Ngày ban hành: </w:t>
          </w:r>
          <w:r w:rsidR="009C1D91">
            <w:rPr>
              <w:szCs w:val="24"/>
            </w:rPr>
            <w:t>01</w:t>
          </w:r>
          <w:r>
            <w:rPr>
              <w:szCs w:val="24"/>
            </w:rPr>
            <w:t>/</w:t>
          </w:r>
          <w:r w:rsidR="009C1D91">
            <w:rPr>
              <w:szCs w:val="24"/>
            </w:rPr>
            <w:t>6</w:t>
          </w:r>
          <w:r>
            <w:rPr>
              <w:szCs w:val="24"/>
            </w:rPr>
            <w:t>/2018</w:t>
          </w:r>
        </w:p>
        <w:p w:rsidR="00122E12" w:rsidRPr="00B53507" w:rsidRDefault="00122E12" w:rsidP="00672707">
          <w:pPr>
            <w:pStyle w:val="Header"/>
            <w:jc w:val="both"/>
            <w:rPr>
              <w:szCs w:val="24"/>
            </w:rPr>
          </w:pPr>
          <w:r w:rsidRPr="00B53507">
            <w:rPr>
              <w:szCs w:val="24"/>
            </w:rPr>
            <w:t>Lần ban hành:</w:t>
          </w:r>
          <w:r>
            <w:rPr>
              <w:szCs w:val="24"/>
            </w:rPr>
            <w:t xml:space="preserve"> 01</w:t>
          </w:r>
        </w:p>
        <w:p w:rsidR="00122E12" w:rsidRPr="0053067B" w:rsidRDefault="00122E12" w:rsidP="009C1D91">
          <w:pPr>
            <w:pStyle w:val="Header"/>
            <w:jc w:val="both"/>
            <w:rPr>
              <w:szCs w:val="24"/>
            </w:rPr>
          </w:pPr>
          <w:r>
            <w:rPr>
              <w:szCs w:val="24"/>
            </w:rPr>
            <w:t>Ngày h</w:t>
          </w:r>
          <w:r w:rsidRPr="00B53507">
            <w:rPr>
              <w:szCs w:val="24"/>
            </w:rPr>
            <w:t>iệu lực:</w:t>
          </w:r>
          <w:r w:rsidR="009C1D91">
            <w:rPr>
              <w:szCs w:val="24"/>
            </w:rPr>
            <w:t xml:space="preserve"> 15/6</w:t>
          </w:r>
          <w:r>
            <w:rPr>
              <w:szCs w:val="24"/>
            </w:rPr>
            <w:t>/2018</w:t>
          </w:r>
        </w:p>
      </w:tc>
    </w:tr>
  </w:tbl>
  <w:p w:rsidR="00122E12" w:rsidRDefault="00122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58F62842"/>
    <w:multiLevelType w:val="multilevel"/>
    <w:tmpl w:val="2710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8415D7D"/>
    <w:multiLevelType w:val="hybridMultilevel"/>
    <w:tmpl w:val="20D84EA8"/>
    <w:lvl w:ilvl="0" w:tplc="DC288F14">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4471C09"/>
    <w:multiLevelType w:val="multilevel"/>
    <w:tmpl w:val="9358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8D30245"/>
    <w:multiLevelType w:val="multilevel"/>
    <w:tmpl w:val="98D4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21FAE"/>
    <w:rsid w:val="00025B57"/>
    <w:rsid w:val="00052D1E"/>
    <w:rsid w:val="000A0AF1"/>
    <w:rsid w:val="000C1D77"/>
    <w:rsid w:val="000F3C9F"/>
    <w:rsid w:val="00122E12"/>
    <w:rsid w:val="00156CED"/>
    <w:rsid w:val="00160472"/>
    <w:rsid w:val="00175212"/>
    <w:rsid w:val="00193866"/>
    <w:rsid w:val="001C13FE"/>
    <w:rsid w:val="001D0AF5"/>
    <w:rsid w:val="00206B2F"/>
    <w:rsid w:val="002105BA"/>
    <w:rsid w:val="0022226B"/>
    <w:rsid w:val="002626B5"/>
    <w:rsid w:val="00295D4C"/>
    <w:rsid w:val="002A41EA"/>
    <w:rsid w:val="002C3070"/>
    <w:rsid w:val="003204EC"/>
    <w:rsid w:val="00323265"/>
    <w:rsid w:val="003534ED"/>
    <w:rsid w:val="00361410"/>
    <w:rsid w:val="003877A8"/>
    <w:rsid w:val="003A0567"/>
    <w:rsid w:val="003B4C15"/>
    <w:rsid w:val="003B5D1F"/>
    <w:rsid w:val="003C1CE5"/>
    <w:rsid w:val="00460196"/>
    <w:rsid w:val="004632CC"/>
    <w:rsid w:val="00475AE2"/>
    <w:rsid w:val="00492CAD"/>
    <w:rsid w:val="005058F0"/>
    <w:rsid w:val="00512AAB"/>
    <w:rsid w:val="00512AF1"/>
    <w:rsid w:val="0055749B"/>
    <w:rsid w:val="00570A8B"/>
    <w:rsid w:val="005833AE"/>
    <w:rsid w:val="00584B2D"/>
    <w:rsid w:val="00593BBF"/>
    <w:rsid w:val="005B786F"/>
    <w:rsid w:val="005D4E14"/>
    <w:rsid w:val="005D50A7"/>
    <w:rsid w:val="006220D0"/>
    <w:rsid w:val="00633828"/>
    <w:rsid w:val="00641F35"/>
    <w:rsid w:val="006448CE"/>
    <w:rsid w:val="006627B3"/>
    <w:rsid w:val="006644FE"/>
    <w:rsid w:val="00672707"/>
    <w:rsid w:val="007108B5"/>
    <w:rsid w:val="00710AD9"/>
    <w:rsid w:val="00721FC5"/>
    <w:rsid w:val="00722A0D"/>
    <w:rsid w:val="0072520A"/>
    <w:rsid w:val="00745523"/>
    <w:rsid w:val="00746BCC"/>
    <w:rsid w:val="00785895"/>
    <w:rsid w:val="007C626B"/>
    <w:rsid w:val="007D233D"/>
    <w:rsid w:val="007F09D6"/>
    <w:rsid w:val="007F20C6"/>
    <w:rsid w:val="00825769"/>
    <w:rsid w:val="008302D4"/>
    <w:rsid w:val="00865CC3"/>
    <w:rsid w:val="0086698E"/>
    <w:rsid w:val="008A4537"/>
    <w:rsid w:val="008A5010"/>
    <w:rsid w:val="008C281D"/>
    <w:rsid w:val="008C7554"/>
    <w:rsid w:val="00900880"/>
    <w:rsid w:val="00917460"/>
    <w:rsid w:val="00924059"/>
    <w:rsid w:val="00984BC3"/>
    <w:rsid w:val="009C1D91"/>
    <w:rsid w:val="009D17AE"/>
    <w:rsid w:val="009D44EE"/>
    <w:rsid w:val="009E0DFA"/>
    <w:rsid w:val="009F7C7E"/>
    <w:rsid w:val="00A10EC1"/>
    <w:rsid w:val="00A50738"/>
    <w:rsid w:val="00AB2050"/>
    <w:rsid w:val="00AD02E6"/>
    <w:rsid w:val="00B00A1C"/>
    <w:rsid w:val="00BC4CDB"/>
    <w:rsid w:val="00BC71DE"/>
    <w:rsid w:val="00BF1089"/>
    <w:rsid w:val="00C27948"/>
    <w:rsid w:val="00C50B2A"/>
    <w:rsid w:val="00C61E7B"/>
    <w:rsid w:val="00C9728A"/>
    <w:rsid w:val="00CF7E82"/>
    <w:rsid w:val="00D21BFF"/>
    <w:rsid w:val="00D30D26"/>
    <w:rsid w:val="00D35987"/>
    <w:rsid w:val="00D45227"/>
    <w:rsid w:val="00D73C5A"/>
    <w:rsid w:val="00DA17CA"/>
    <w:rsid w:val="00DA5354"/>
    <w:rsid w:val="00DA7D38"/>
    <w:rsid w:val="00E051D8"/>
    <w:rsid w:val="00E313EA"/>
    <w:rsid w:val="00E35396"/>
    <w:rsid w:val="00E37367"/>
    <w:rsid w:val="00E559F5"/>
    <w:rsid w:val="00E7651B"/>
    <w:rsid w:val="00E86B58"/>
    <w:rsid w:val="00E91A46"/>
    <w:rsid w:val="00E962B0"/>
    <w:rsid w:val="00EA28F7"/>
    <w:rsid w:val="00EA35E1"/>
    <w:rsid w:val="00EA41FA"/>
    <w:rsid w:val="00FA2502"/>
    <w:rsid w:val="00FA3247"/>
    <w:rsid w:val="00FE6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F09D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F09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3642">
      <w:bodyDiv w:val="1"/>
      <w:marLeft w:val="0"/>
      <w:marRight w:val="0"/>
      <w:marTop w:val="0"/>
      <w:marBottom w:val="0"/>
      <w:divBdr>
        <w:top w:val="none" w:sz="0" w:space="0" w:color="auto"/>
        <w:left w:val="none" w:sz="0" w:space="0" w:color="auto"/>
        <w:bottom w:val="none" w:sz="0" w:space="0" w:color="auto"/>
        <w:right w:val="none" w:sz="0" w:space="0" w:color="auto"/>
      </w:divBdr>
    </w:div>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1072004462">
      <w:bodyDiv w:val="1"/>
      <w:marLeft w:val="0"/>
      <w:marRight w:val="0"/>
      <w:marTop w:val="0"/>
      <w:marBottom w:val="0"/>
      <w:divBdr>
        <w:top w:val="none" w:sz="0" w:space="0" w:color="auto"/>
        <w:left w:val="none" w:sz="0" w:space="0" w:color="auto"/>
        <w:bottom w:val="none" w:sz="0" w:space="0" w:color="auto"/>
        <w:right w:val="none" w:sz="0" w:space="0" w:color="auto"/>
      </w:divBdr>
    </w:div>
    <w:div w:id="1488865399">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nori.com.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2285</TotalTime>
  <Pages>9</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18</cp:revision>
  <dcterms:created xsi:type="dcterms:W3CDTF">2018-01-29T09:15:00Z</dcterms:created>
  <dcterms:modified xsi:type="dcterms:W3CDTF">2018-06-01T08:13:00Z</dcterms:modified>
</cp:coreProperties>
</file>